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B3" w:rsidRDefault="00804DB3">
      <w:pPr>
        <w:rPr>
          <w:b/>
        </w:rPr>
      </w:pPr>
      <w:r>
        <w:rPr>
          <w:b/>
        </w:rPr>
        <w:t>Report on Baseline Ecological Monitoring at Arnwood Place 2015</w:t>
      </w:r>
    </w:p>
    <w:p w:rsidR="00143721" w:rsidRDefault="00143721">
      <w:pPr>
        <w:rPr>
          <w:b/>
        </w:rPr>
      </w:pPr>
      <w:r>
        <w:rPr>
          <w:b/>
        </w:rPr>
        <w:t>Stephanie Ford</w:t>
      </w:r>
    </w:p>
    <w:p w:rsidR="00077A56" w:rsidRPr="00804DB3" w:rsidRDefault="00077A56">
      <w:pPr>
        <w:rPr>
          <w:b/>
          <w:sz w:val="22"/>
        </w:rPr>
      </w:pPr>
      <w:r w:rsidRPr="00804DB3">
        <w:rPr>
          <w:rFonts w:hint="eastAsia"/>
          <w:b/>
          <w:sz w:val="22"/>
        </w:rPr>
        <w:t>Introduction</w:t>
      </w:r>
    </w:p>
    <w:p w:rsidR="0064030D" w:rsidRDefault="00E01151" w:rsidP="0090682C">
      <w:pPr>
        <w:rPr>
          <w:sz w:val="22"/>
          <w:lang w:val="en-AU"/>
        </w:rPr>
      </w:pPr>
      <w:r w:rsidRPr="00804DB3">
        <w:rPr>
          <w:sz w:val="22"/>
          <w:lang w:val="en-AU"/>
        </w:rPr>
        <w:t xml:space="preserve">Arnwood Place is a project site of Norman Creek Catchment Coordinating Committee (N4C) and a Habitat Brisbane site. </w:t>
      </w:r>
      <w:r w:rsidR="00143721">
        <w:rPr>
          <w:sz w:val="22"/>
          <w:lang w:val="en-AU"/>
        </w:rPr>
        <w:t xml:space="preserve">It includes a section of the main channel of Norman Creek and a section of Sandy Creek. </w:t>
      </w:r>
      <w:r w:rsidRPr="00804DB3">
        <w:rPr>
          <w:sz w:val="22"/>
          <w:lang w:val="en-AU"/>
        </w:rPr>
        <w:t xml:space="preserve">It has undergone significant changes since European settlement, including large scale clearing, agriculture and industrial use, redirection of Norman Creek, and a major revegetation project in 2001 and 2003.  </w:t>
      </w:r>
    </w:p>
    <w:p w:rsidR="0064030D" w:rsidRPr="008910EC" w:rsidRDefault="0064030D" w:rsidP="0064030D">
      <w:pPr>
        <w:rPr>
          <w:sz w:val="22"/>
          <w:lang w:val="en-AU"/>
        </w:rPr>
      </w:pPr>
      <w:r>
        <w:rPr>
          <w:sz w:val="22"/>
          <w:lang w:val="en-AU"/>
        </w:rPr>
        <w:t xml:space="preserve">Arnwood Place has been visited by at least teams of water quality monitors. </w:t>
      </w:r>
      <w:r w:rsidRPr="008910EC">
        <w:rPr>
          <w:sz w:val="22"/>
          <w:lang w:val="en-AU"/>
        </w:rPr>
        <w:t>Brisbane City Council and Environmental Protection Agency</w:t>
      </w:r>
      <w:r w:rsidR="008910EC">
        <w:rPr>
          <w:sz w:val="22"/>
          <w:lang w:val="en-AU"/>
        </w:rPr>
        <w:t xml:space="preserve"> did monitoring in</w:t>
      </w:r>
      <w:r w:rsidRPr="008910EC">
        <w:rPr>
          <w:sz w:val="22"/>
          <w:lang w:val="en-AU"/>
        </w:rPr>
        <w:t xml:space="preserve"> July 1999 and June 2000 (Webb 2001; Brisbane City Council 2005)</w:t>
      </w:r>
      <w:r w:rsidR="008910EC">
        <w:rPr>
          <w:sz w:val="22"/>
          <w:lang w:val="en-AU"/>
        </w:rPr>
        <w:t xml:space="preserve">. </w:t>
      </w:r>
      <w:r w:rsidRPr="008910EC">
        <w:rPr>
          <w:sz w:val="22"/>
          <w:lang w:val="en-AU"/>
        </w:rPr>
        <w:t xml:space="preserve">GHD </w:t>
      </w:r>
      <w:r w:rsidR="008910EC">
        <w:rPr>
          <w:sz w:val="22"/>
          <w:lang w:val="en-AU"/>
        </w:rPr>
        <w:t>completed monitoring for N4C in</w:t>
      </w:r>
      <w:r w:rsidRPr="008910EC">
        <w:rPr>
          <w:sz w:val="22"/>
          <w:lang w:val="en-AU"/>
        </w:rPr>
        <w:t xml:space="preserve"> August 2013</w:t>
      </w:r>
      <w:r w:rsidR="008910EC">
        <w:rPr>
          <w:sz w:val="22"/>
          <w:lang w:val="en-AU"/>
        </w:rPr>
        <w:t xml:space="preserve"> (GHD 2015). In addition, the site is also part of Healthy Waterways’</w:t>
      </w:r>
      <w:r w:rsidR="008910EC" w:rsidRPr="008910EC">
        <w:rPr>
          <w:sz w:val="22"/>
          <w:lang w:val="en-AU"/>
        </w:rPr>
        <w:t xml:space="preserve"> Ecosystem Health Monitoring Program (EHMP)</w:t>
      </w:r>
      <w:r w:rsidR="008910EC">
        <w:rPr>
          <w:sz w:val="22"/>
          <w:lang w:val="en-AU"/>
        </w:rPr>
        <w:t>.</w:t>
      </w:r>
    </w:p>
    <w:p w:rsidR="001556EF" w:rsidRPr="0090682C" w:rsidRDefault="001D1607" w:rsidP="0090682C">
      <w:pPr>
        <w:rPr>
          <w:sz w:val="22"/>
          <w:lang w:val="en-AU"/>
        </w:rPr>
      </w:pPr>
      <w:r w:rsidRPr="00804DB3">
        <w:rPr>
          <w:rFonts w:hint="eastAsia"/>
          <w:sz w:val="22"/>
        </w:rPr>
        <w:t>The aim of this report is to provid</w:t>
      </w:r>
      <w:r w:rsidR="00850ADE" w:rsidRPr="00804DB3">
        <w:rPr>
          <w:rFonts w:hint="eastAsia"/>
          <w:sz w:val="22"/>
        </w:rPr>
        <w:t xml:space="preserve">e a summary of the </w:t>
      </w:r>
      <w:r w:rsidR="00E01151" w:rsidRPr="00804DB3">
        <w:rPr>
          <w:sz w:val="22"/>
          <w:lang w:val="en-AU"/>
        </w:rPr>
        <w:t xml:space="preserve">terrestrial ecology of </w:t>
      </w:r>
      <w:r w:rsidR="00F35259" w:rsidRPr="00804DB3">
        <w:rPr>
          <w:rFonts w:hint="eastAsia"/>
          <w:sz w:val="22"/>
        </w:rPr>
        <w:t>Ar</w:t>
      </w:r>
      <w:r w:rsidR="00850ADE" w:rsidRPr="00804DB3">
        <w:rPr>
          <w:rFonts w:hint="eastAsia"/>
          <w:sz w:val="22"/>
        </w:rPr>
        <w:t>nwo</w:t>
      </w:r>
      <w:r w:rsidR="00CF3BF9" w:rsidRPr="00804DB3">
        <w:rPr>
          <w:rFonts w:hint="eastAsia"/>
          <w:sz w:val="22"/>
        </w:rPr>
        <w:t>o</w:t>
      </w:r>
      <w:r w:rsidR="00850ADE" w:rsidRPr="00804DB3">
        <w:rPr>
          <w:rFonts w:hint="eastAsia"/>
          <w:sz w:val="22"/>
        </w:rPr>
        <w:t xml:space="preserve">d </w:t>
      </w:r>
      <w:r w:rsidR="00A92236" w:rsidRPr="00804DB3">
        <w:rPr>
          <w:rFonts w:hint="eastAsia"/>
          <w:sz w:val="22"/>
        </w:rPr>
        <w:t>Place</w:t>
      </w:r>
      <w:r w:rsidR="00146E75" w:rsidRPr="00804DB3">
        <w:rPr>
          <w:rFonts w:hint="eastAsia"/>
          <w:sz w:val="22"/>
        </w:rPr>
        <w:t xml:space="preserve"> (AP)</w:t>
      </w:r>
      <w:r w:rsidR="00012D1D" w:rsidRPr="00804DB3">
        <w:rPr>
          <w:rFonts w:hint="eastAsia"/>
          <w:sz w:val="22"/>
        </w:rPr>
        <w:t xml:space="preserve"> based on</w:t>
      </w:r>
      <w:r w:rsidR="00A92236" w:rsidRPr="00804DB3">
        <w:rPr>
          <w:rFonts w:hint="eastAsia"/>
          <w:sz w:val="22"/>
        </w:rPr>
        <w:t xml:space="preserve"> the </w:t>
      </w:r>
      <w:r w:rsidR="00A92236" w:rsidRPr="00804DB3">
        <w:rPr>
          <w:sz w:val="22"/>
        </w:rPr>
        <w:t>Baseline Ecological Monitoring</w:t>
      </w:r>
      <w:r w:rsidR="00E01151" w:rsidRPr="00804DB3">
        <w:rPr>
          <w:rFonts w:hint="eastAsia"/>
          <w:sz w:val="22"/>
        </w:rPr>
        <w:t xml:space="preserve"> carried out in August and September 2015</w:t>
      </w:r>
      <w:r w:rsidR="0090682C">
        <w:rPr>
          <w:sz w:val="22"/>
        </w:rPr>
        <w:t>, answering the following questions:</w:t>
      </w:r>
      <w:r w:rsidR="00850ADE" w:rsidRPr="00804DB3">
        <w:rPr>
          <w:rFonts w:hint="eastAsia"/>
          <w:sz w:val="22"/>
        </w:rPr>
        <w:t xml:space="preserve"> </w:t>
      </w:r>
      <w:r w:rsidR="001556EF" w:rsidRPr="001556EF">
        <w:rPr>
          <w:rFonts w:hint="eastAsia"/>
          <w:sz w:val="22"/>
        </w:rPr>
        <w:t xml:space="preserve"> </w:t>
      </w:r>
    </w:p>
    <w:p w:rsidR="001556EF" w:rsidRPr="0090682C" w:rsidRDefault="001556EF" w:rsidP="0090682C">
      <w:pPr>
        <w:pStyle w:val="ListParagraph"/>
        <w:numPr>
          <w:ilvl w:val="0"/>
          <w:numId w:val="4"/>
        </w:numPr>
        <w:ind w:leftChars="0"/>
        <w:rPr>
          <w:sz w:val="22"/>
        </w:rPr>
      </w:pPr>
      <w:r w:rsidRPr="0090682C">
        <w:rPr>
          <w:rFonts w:hint="eastAsia"/>
          <w:sz w:val="22"/>
        </w:rPr>
        <w:t>W</w:t>
      </w:r>
      <w:r w:rsidRPr="0090682C">
        <w:rPr>
          <w:sz w:val="22"/>
        </w:rPr>
        <w:t>hat</w:t>
      </w:r>
      <w:r w:rsidRPr="0090682C">
        <w:rPr>
          <w:rFonts w:hint="eastAsia"/>
          <w:sz w:val="22"/>
        </w:rPr>
        <w:t xml:space="preserve"> are</w:t>
      </w:r>
      <w:r w:rsidRPr="0090682C">
        <w:rPr>
          <w:sz w:val="22"/>
        </w:rPr>
        <w:t xml:space="preserve"> the</w:t>
      </w:r>
      <w:r w:rsidRPr="0090682C">
        <w:rPr>
          <w:rFonts w:hint="eastAsia"/>
          <w:sz w:val="22"/>
        </w:rPr>
        <w:t xml:space="preserve"> key </w:t>
      </w:r>
      <w:r w:rsidRPr="0090682C">
        <w:rPr>
          <w:sz w:val="22"/>
        </w:rPr>
        <w:t xml:space="preserve">physical </w:t>
      </w:r>
      <w:r w:rsidRPr="0090682C">
        <w:rPr>
          <w:rFonts w:hint="eastAsia"/>
          <w:sz w:val="22"/>
        </w:rPr>
        <w:t>factors</w:t>
      </w:r>
      <w:r w:rsidRPr="0090682C">
        <w:rPr>
          <w:sz w:val="22"/>
        </w:rPr>
        <w:t xml:space="preserve"> of the site? </w:t>
      </w:r>
    </w:p>
    <w:p w:rsidR="001556EF" w:rsidRPr="0090682C" w:rsidRDefault="001556EF" w:rsidP="0090682C">
      <w:pPr>
        <w:pStyle w:val="ListParagraph"/>
        <w:numPr>
          <w:ilvl w:val="0"/>
          <w:numId w:val="4"/>
        </w:numPr>
        <w:ind w:leftChars="0"/>
        <w:rPr>
          <w:sz w:val="22"/>
        </w:rPr>
      </w:pPr>
      <w:r w:rsidRPr="0090682C">
        <w:rPr>
          <w:rFonts w:hint="eastAsia"/>
          <w:sz w:val="22"/>
        </w:rPr>
        <w:t xml:space="preserve">What is the vegetation cover (percentage) and what is the structure of the vegetation? </w:t>
      </w:r>
    </w:p>
    <w:p w:rsidR="001556EF" w:rsidRPr="0090682C" w:rsidRDefault="001556EF" w:rsidP="0090682C">
      <w:pPr>
        <w:pStyle w:val="ListParagraph"/>
        <w:numPr>
          <w:ilvl w:val="0"/>
          <w:numId w:val="4"/>
        </w:numPr>
        <w:ind w:leftChars="0"/>
        <w:rPr>
          <w:sz w:val="22"/>
        </w:rPr>
      </w:pPr>
      <w:r w:rsidRPr="0090682C">
        <w:rPr>
          <w:rFonts w:hint="eastAsia"/>
          <w:sz w:val="22"/>
        </w:rPr>
        <w:t xml:space="preserve">How many exotic species </w:t>
      </w:r>
      <w:r w:rsidRPr="0090682C">
        <w:rPr>
          <w:sz w:val="22"/>
        </w:rPr>
        <w:t xml:space="preserve">are there </w:t>
      </w:r>
      <w:r w:rsidRPr="0090682C">
        <w:rPr>
          <w:rFonts w:hint="eastAsia"/>
          <w:sz w:val="22"/>
        </w:rPr>
        <w:t xml:space="preserve">compared to native species? </w:t>
      </w:r>
    </w:p>
    <w:p w:rsidR="001556EF" w:rsidRPr="0090682C" w:rsidRDefault="001556EF" w:rsidP="0090682C">
      <w:pPr>
        <w:pStyle w:val="ListParagraph"/>
        <w:numPr>
          <w:ilvl w:val="0"/>
          <w:numId w:val="4"/>
        </w:numPr>
        <w:ind w:leftChars="0"/>
        <w:rPr>
          <w:sz w:val="22"/>
        </w:rPr>
      </w:pPr>
      <w:r w:rsidRPr="0090682C">
        <w:rPr>
          <w:sz w:val="22"/>
        </w:rPr>
        <w:t xml:space="preserve">How </w:t>
      </w:r>
      <w:proofErr w:type="gramStart"/>
      <w:r w:rsidRPr="0090682C">
        <w:rPr>
          <w:sz w:val="22"/>
        </w:rPr>
        <w:t>are animals</w:t>
      </w:r>
      <w:proofErr w:type="gramEnd"/>
      <w:r w:rsidRPr="0090682C">
        <w:rPr>
          <w:sz w:val="22"/>
        </w:rPr>
        <w:t xml:space="preserve"> (in this case, birds) using the site and does this correspond to particular physical features or vegetation communities? </w:t>
      </w:r>
    </w:p>
    <w:p w:rsidR="001556EF" w:rsidRPr="0090682C" w:rsidRDefault="001556EF" w:rsidP="0090682C">
      <w:pPr>
        <w:pStyle w:val="ListParagraph"/>
        <w:numPr>
          <w:ilvl w:val="0"/>
          <w:numId w:val="4"/>
        </w:numPr>
        <w:ind w:leftChars="0"/>
        <w:rPr>
          <w:sz w:val="22"/>
        </w:rPr>
      </w:pPr>
      <w:r w:rsidRPr="0090682C">
        <w:rPr>
          <w:sz w:val="22"/>
        </w:rPr>
        <w:t xml:space="preserve">What threatening processes are occurring at the site and can they </w:t>
      </w:r>
      <w:proofErr w:type="gramStart"/>
      <w:r w:rsidRPr="0090682C">
        <w:rPr>
          <w:sz w:val="22"/>
        </w:rPr>
        <w:t>be</w:t>
      </w:r>
      <w:proofErr w:type="gramEnd"/>
      <w:r w:rsidRPr="0090682C">
        <w:rPr>
          <w:sz w:val="22"/>
        </w:rPr>
        <w:t xml:space="preserve"> managed?</w:t>
      </w:r>
    </w:p>
    <w:p w:rsidR="00D402CD" w:rsidRPr="0090682C" w:rsidRDefault="001556EF" w:rsidP="0090682C">
      <w:pPr>
        <w:pStyle w:val="ListParagraph"/>
        <w:numPr>
          <w:ilvl w:val="0"/>
          <w:numId w:val="4"/>
        </w:numPr>
        <w:ind w:leftChars="0"/>
        <w:rPr>
          <w:sz w:val="22"/>
        </w:rPr>
      </w:pPr>
      <w:r w:rsidRPr="0090682C">
        <w:rPr>
          <w:sz w:val="22"/>
        </w:rPr>
        <w:t>How does the vegetation community compare to the pre-European ecosystem?</w:t>
      </w:r>
      <w:r w:rsidR="00791D51" w:rsidRPr="0090682C">
        <w:rPr>
          <w:sz w:val="22"/>
        </w:rPr>
        <w:t xml:space="preserve"> How could the vegetation be of greater use to animal species and </w:t>
      </w:r>
      <w:r w:rsidR="00143721">
        <w:rPr>
          <w:sz w:val="22"/>
        </w:rPr>
        <w:t>to the health of the waterway</w:t>
      </w:r>
      <w:r w:rsidR="00791D51" w:rsidRPr="0090682C">
        <w:rPr>
          <w:sz w:val="22"/>
        </w:rPr>
        <w:t>?</w:t>
      </w:r>
    </w:p>
    <w:p w:rsidR="001556EF" w:rsidRPr="00804DB3" w:rsidRDefault="001556EF" w:rsidP="0090682C">
      <w:pPr>
        <w:rPr>
          <w:sz w:val="22"/>
        </w:rPr>
      </w:pPr>
      <w:r w:rsidRPr="001556EF">
        <w:rPr>
          <w:rFonts w:hint="eastAsia"/>
          <w:sz w:val="22"/>
        </w:rPr>
        <w:t xml:space="preserve">These questions will be answered by looking at the data from </w:t>
      </w:r>
      <w:proofErr w:type="spellStart"/>
      <w:r w:rsidRPr="001556EF">
        <w:rPr>
          <w:rFonts w:hint="eastAsia"/>
          <w:sz w:val="22"/>
        </w:rPr>
        <w:t>Biocondition</w:t>
      </w:r>
      <w:proofErr w:type="spellEnd"/>
      <w:r w:rsidRPr="001556EF">
        <w:rPr>
          <w:rFonts w:hint="eastAsia"/>
          <w:sz w:val="22"/>
        </w:rPr>
        <w:t>, Vegetation and Animal Surveys.</w:t>
      </w:r>
      <w:r w:rsidRPr="00804DB3">
        <w:rPr>
          <w:rFonts w:hint="eastAsia"/>
          <w:sz w:val="22"/>
        </w:rPr>
        <w:t xml:space="preserve"> </w:t>
      </w:r>
    </w:p>
    <w:p w:rsidR="00E01151" w:rsidRPr="00804DB3" w:rsidRDefault="00E01151" w:rsidP="0090682C">
      <w:pPr>
        <w:rPr>
          <w:b/>
          <w:sz w:val="22"/>
          <w:lang w:val="en-AU"/>
        </w:rPr>
      </w:pPr>
    </w:p>
    <w:p w:rsidR="00E01151" w:rsidRPr="00804DB3" w:rsidRDefault="00E01151" w:rsidP="0090682C">
      <w:pPr>
        <w:rPr>
          <w:b/>
          <w:sz w:val="22"/>
          <w:lang w:val="en-AU"/>
        </w:rPr>
      </w:pPr>
      <w:r w:rsidRPr="00804DB3">
        <w:rPr>
          <w:b/>
          <w:sz w:val="22"/>
          <w:lang w:val="en-AU"/>
        </w:rPr>
        <w:t>Method</w:t>
      </w:r>
    </w:p>
    <w:p w:rsidR="002776BD" w:rsidRPr="00804DB3" w:rsidRDefault="00A92236" w:rsidP="0090682C">
      <w:pPr>
        <w:rPr>
          <w:sz w:val="22"/>
        </w:rPr>
      </w:pPr>
      <w:r w:rsidRPr="00804DB3">
        <w:rPr>
          <w:rFonts w:hint="eastAsia"/>
          <w:sz w:val="22"/>
        </w:rPr>
        <w:t xml:space="preserve">AP </w:t>
      </w:r>
      <w:r w:rsidR="00E01151" w:rsidRPr="00804DB3">
        <w:rPr>
          <w:sz w:val="22"/>
          <w:lang w:val="en-AU"/>
        </w:rPr>
        <w:t>was</w:t>
      </w:r>
      <w:r w:rsidR="00F35259" w:rsidRPr="00804DB3">
        <w:rPr>
          <w:rFonts w:hint="eastAsia"/>
          <w:sz w:val="22"/>
        </w:rPr>
        <w:t xml:space="preserve"> </w:t>
      </w:r>
      <w:r w:rsidR="00F35259" w:rsidRPr="00804DB3">
        <w:rPr>
          <w:sz w:val="22"/>
        </w:rPr>
        <w:t>divided</w:t>
      </w:r>
      <w:r w:rsidR="00F35259" w:rsidRPr="00804DB3">
        <w:rPr>
          <w:rFonts w:hint="eastAsia"/>
          <w:sz w:val="22"/>
        </w:rPr>
        <w:t xml:space="preserve"> into six sections (Sections A to F</w:t>
      </w:r>
      <w:r w:rsidR="0090682C">
        <w:rPr>
          <w:sz w:val="22"/>
        </w:rPr>
        <w:t>; see figure 1</w:t>
      </w:r>
      <w:r w:rsidR="00F35259" w:rsidRPr="00804DB3">
        <w:rPr>
          <w:rFonts w:hint="eastAsia"/>
          <w:sz w:val="22"/>
        </w:rPr>
        <w:t>)</w:t>
      </w:r>
      <w:r w:rsidR="008C6510" w:rsidRPr="00804DB3">
        <w:rPr>
          <w:rFonts w:hint="eastAsia"/>
          <w:sz w:val="22"/>
        </w:rPr>
        <w:t>.</w:t>
      </w:r>
      <w:r w:rsidR="00D87305" w:rsidRPr="00804DB3">
        <w:rPr>
          <w:rFonts w:hint="eastAsia"/>
          <w:sz w:val="22"/>
        </w:rPr>
        <w:t xml:space="preserve"> </w:t>
      </w:r>
      <w:r w:rsidR="00146E75" w:rsidRPr="00804DB3">
        <w:rPr>
          <w:sz w:val="22"/>
        </w:rPr>
        <w:t>Not</w:t>
      </w:r>
      <w:r w:rsidR="00FD1CCD" w:rsidRPr="00804DB3">
        <w:rPr>
          <w:rFonts w:hint="eastAsia"/>
          <w:sz w:val="22"/>
        </w:rPr>
        <w:t>ice</w:t>
      </w:r>
      <w:r w:rsidR="00F35259" w:rsidRPr="00804DB3">
        <w:rPr>
          <w:rFonts w:hint="eastAsia"/>
          <w:sz w:val="22"/>
        </w:rPr>
        <w:t xml:space="preserve"> that Section A</w:t>
      </w:r>
      <w:r w:rsidR="001D1607" w:rsidRPr="00804DB3">
        <w:rPr>
          <w:rFonts w:hint="eastAsia"/>
          <w:sz w:val="22"/>
        </w:rPr>
        <w:t xml:space="preserve"> contains</w:t>
      </w:r>
      <w:r w:rsidR="00973E0C" w:rsidRPr="00804DB3">
        <w:rPr>
          <w:rFonts w:hint="eastAsia"/>
          <w:sz w:val="22"/>
        </w:rPr>
        <w:t xml:space="preserve"> mown areas</w:t>
      </w:r>
      <w:r w:rsidR="00D56C09" w:rsidRPr="00804DB3">
        <w:rPr>
          <w:rFonts w:hint="eastAsia"/>
          <w:sz w:val="22"/>
        </w:rPr>
        <w:t xml:space="preserve"> </w:t>
      </w:r>
      <w:r w:rsidR="001D1607" w:rsidRPr="00804DB3">
        <w:rPr>
          <w:rFonts w:hint="eastAsia"/>
          <w:sz w:val="22"/>
        </w:rPr>
        <w:t>only</w:t>
      </w:r>
      <w:r w:rsidR="00771A93" w:rsidRPr="00804DB3">
        <w:rPr>
          <w:rFonts w:hint="eastAsia"/>
          <w:sz w:val="22"/>
        </w:rPr>
        <w:t xml:space="preserve"> (no trees or shrubs)</w:t>
      </w:r>
      <w:r w:rsidR="001C35FC" w:rsidRPr="00804DB3">
        <w:rPr>
          <w:rFonts w:hint="eastAsia"/>
          <w:sz w:val="22"/>
        </w:rPr>
        <w:t xml:space="preserve">. </w:t>
      </w:r>
      <w:r w:rsidR="00E01151" w:rsidRPr="00804DB3">
        <w:rPr>
          <w:sz w:val="22"/>
          <w:lang w:val="en-AU"/>
        </w:rPr>
        <w:t xml:space="preserve">Data was collected by a team of 6 people on August 2 2015 and </w:t>
      </w:r>
      <w:r w:rsidR="0090682C">
        <w:rPr>
          <w:sz w:val="22"/>
          <w:lang w:val="en-AU"/>
        </w:rPr>
        <w:t xml:space="preserve">a team of </w:t>
      </w:r>
      <w:r w:rsidR="00E01151" w:rsidRPr="00804DB3">
        <w:rPr>
          <w:sz w:val="22"/>
          <w:lang w:val="en-AU"/>
        </w:rPr>
        <w:t>10 people on September 6 2015, by walking around in pairs or small groups and making observations. There was no destructive sa</w:t>
      </w:r>
      <w:r w:rsidR="0090682C">
        <w:rPr>
          <w:sz w:val="22"/>
          <w:lang w:val="en-AU"/>
        </w:rPr>
        <w:t xml:space="preserve">mpling or trapping of animals. </w:t>
      </w:r>
      <w:r w:rsidR="00E01151" w:rsidRPr="00804DB3">
        <w:rPr>
          <w:sz w:val="22"/>
          <w:lang w:val="en-AU"/>
        </w:rPr>
        <w:t xml:space="preserve">Data includes </w:t>
      </w:r>
      <w:r w:rsidR="008910EC">
        <w:rPr>
          <w:sz w:val="22"/>
          <w:lang w:val="en-AU"/>
        </w:rPr>
        <w:t xml:space="preserve">basic physical features (Baseline Data) </w:t>
      </w:r>
      <w:r w:rsidR="00E01151" w:rsidRPr="00804DB3">
        <w:rPr>
          <w:sz w:val="22"/>
          <w:lang w:val="en-AU"/>
        </w:rPr>
        <w:t>general ecological condition (</w:t>
      </w:r>
      <w:proofErr w:type="spellStart"/>
      <w:r w:rsidR="008910EC">
        <w:rPr>
          <w:sz w:val="22"/>
        </w:rPr>
        <w:t>B</w:t>
      </w:r>
      <w:r w:rsidR="00E01151" w:rsidRPr="00804DB3">
        <w:rPr>
          <w:rFonts w:hint="eastAsia"/>
          <w:sz w:val="22"/>
        </w:rPr>
        <w:t>iocondition</w:t>
      </w:r>
      <w:proofErr w:type="spellEnd"/>
      <w:r w:rsidR="00E01151" w:rsidRPr="00804DB3">
        <w:rPr>
          <w:sz w:val="22"/>
          <w:lang w:val="en-AU"/>
        </w:rPr>
        <w:t>)</w:t>
      </w:r>
      <w:r w:rsidR="00E01151" w:rsidRPr="00804DB3">
        <w:rPr>
          <w:rFonts w:hint="eastAsia"/>
          <w:sz w:val="22"/>
        </w:rPr>
        <w:t xml:space="preserve">, </w:t>
      </w:r>
      <w:r w:rsidR="008910EC">
        <w:rPr>
          <w:sz w:val="22"/>
        </w:rPr>
        <w:t>Vegetation and F</w:t>
      </w:r>
      <w:r w:rsidR="00E01151" w:rsidRPr="00804DB3">
        <w:rPr>
          <w:rFonts w:hint="eastAsia"/>
          <w:sz w:val="22"/>
        </w:rPr>
        <w:t>auna</w:t>
      </w:r>
      <w:r w:rsidR="00E01151" w:rsidRPr="00804DB3">
        <w:rPr>
          <w:sz w:val="22"/>
          <w:lang w:val="en-AU"/>
        </w:rPr>
        <w:t>.</w:t>
      </w:r>
      <w:r w:rsidR="001E1E3A" w:rsidRPr="00804DB3">
        <w:rPr>
          <w:rFonts w:hint="eastAsia"/>
          <w:sz w:val="22"/>
        </w:rPr>
        <w:t xml:space="preserve"> </w:t>
      </w:r>
      <w:r w:rsidR="003231A0">
        <w:rPr>
          <w:sz w:val="22"/>
        </w:rPr>
        <w:t>Vegetation structure was assessed using the scale of decreasing abundanc</w:t>
      </w:r>
      <w:r w:rsidR="00963AA8">
        <w:rPr>
          <w:sz w:val="22"/>
        </w:rPr>
        <w:t>e: dominant, abundant, frequent</w:t>
      </w:r>
      <w:r w:rsidR="003231A0">
        <w:rPr>
          <w:sz w:val="22"/>
        </w:rPr>
        <w:t>, occasional or rare.</w:t>
      </w:r>
      <w:r w:rsidR="00FC30EF">
        <w:rPr>
          <w:sz w:val="22"/>
        </w:rPr>
        <w:t xml:space="preserve"> Bird counts were done for the whole site on both observation dates. Sections were combined due to birds’ use of both sides of the creek.</w:t>
      </w:r>
      <w:r w:rsidR="004A6BEC">
        <w:rPr>
          <w:sz w:val="22"/>
        </w:rPr>
        <w:t xml:space="preserve"> Bird data includes calls heard; observers are very experienced and able to identify local species from their calls.</w:t>
      </w:r>
    </w:p>
    <w:p w:rsidR="008C6510" w:rsidRDefault="001C35FC" w:rsidP="0090682C">
      <w:r>
        <w:rPr>
          <w:rFonts w:hint="eastAsia"/>
        </w:rPr>
        <w:t xml:space="preserve"> </w:t>
      </w:r>
    </w:p>
    <w:p w:rsidR="008C6510" w:rsidRDefault="007822DB" w:rsidP="002776BD">
      <w:pPr>
        <w:spacing w:line="0" w:lineRule="atLeast"/>
        <w:jc w:val="center"/>
      </w:pPr>
      <w:r>
        <w:rPr>
          <w:noProof/>
          <w:lang w:val="en-AU" w:eastAsia="en-AU"/>
        </w:rPr>
        <w:lastRenderedPageBreak/>
        <w:drawing>
          <wp:inline distT="0" distB="0" distL="0" distR="0" wp14:anchorId="6393C4C7" wp14:editId="36F0FCC1">
            <wp:extent cx="6031230" cy="42614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Monitoring_Sectio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4261485"/>
                    </a:xfrm>
                    <a:prstGeom prst="rect">
                      <a:avLst/>
                    </a:prstGeom>
                  </pic:spPr>
                </pic:pic>
              </a:graphicData>
            </a:graphic>
          </wp:inline>
        </w:drawing>
      </w:r>
    </w:p>
    <w:p w:rsidR="002776BD" w:rsidRPr="00804DB3" w:rsidRDefault="002776BD" w:rsidP="0090682C">
      <w:pPr>
        <w:spacing w:line="0" w:lineRule="atLeast"/>
        <w:ind w:firstLineChars="257" w:firstLine="565"/>
        <w:rPr>
          <w:sz w:val="22"/>
        </w:rPr>
      </w:pPr>
      <w:proofErr w:type="gramStart"/>
      <w:r w:rsidRPr="00804DB3">
        <w:rPr>
          <w:rFonts w:hint="eastAsia"/>
          <w:sz w:val="22"/>
        </w:rPr>
        <w:t>Figure 1.</w:t>
      </w:r>
      <w:proofErr w:type="gramEnd"/>
      <w:r w:rsidRPr="00804DB3">
        <w:rPr>
          <w:rFonts w:hint="eastAsia"/>
          <w:sz w:val="22"/>
        </w:rPr>
        <w:t xml:space="preserve"> Arnwood Place</w:t>
      </w:r>
      <w:r w:rsidR="00804DB3" w:rsidRPr="00804DB3">
        <w:rPr>
          <w:rFonts w:hint="eastAsia"/>
          <w:sz w:val="22"/>
        </w:rPr>
        <w:t xml:space="preserve"> </w:t>
      </w:r>
      <w:r w:rsidR="00804DB3" w:rsidRPr="00804DB3">
        <w:rPr>
          <w:sz w:val="22"/>
        </w:rPr>
        <w:t xml:space="preserve">Habitat Areas, </w:t>
      </w:r>
      <w:r w:rsidR="00804DB3" w:rsidRPr="00804DB3">
        <w:rPr>
          <w:rFonts w:hint="eastAsia"/>
          <w:sz w:val="22"/>
        </w:rPr>
        <w:t>Sections A to F</w:t>
      </w:r>
      <w:r w:rsidR="006F216A">
        <w:rPr>
          <w:sz w:val="22"/>
        </w:rPr>
        <w:t xml:space="preserve"> </w:t>
      </w:r>
      <w:r w:rsidR="006F216A" w:rsidRPr="006F216A">
        <w:rPr>
          <w:sz w:val="18"/>
        </w:rPr>
        <w:t>(Prepared by Paulina Lee)</w:t>
      </w:r>
    </w:p>
    <w:p w:rsidR="002776BD" w:rsidRPr="00FA5617" w:rsidRDefault="002776BD" w:rsidP="002776BD">
      <w:pPr>
        <w:spacing w:line="0" w:lineRule="atLeast"/>
        <w:ind w:leftChars="530" w:left="1272"/>
      </w:pPr>
    </w:p>
    <w:p w:rsidR="003B7BC8" w:rsidRPr="00804DB3" w:rsidRDefault="003B7BC8" w:rsidP="0090682C">
      <w:pPr>
        <w:ind w:leftChars="236" w:left="566"/>
        <w:rPr>
          <w:sz w:val="22"/>
        </w:rPr>
      </w:pPr>
      <w:proofErr w:type="gramStart"/>
      <w:r w:rsidRPr="00804DB3">
        <w:rPr>
          <w:rFonts w:hint="eastAsia"/>
          <w:sz w:val="22"/>
        </w:rPr>
        <w:t>Table 1.</w:t>
      </w:r>
      <w:proofErr w:type="gramEnd"/>
      <w:r w:rsidRPr="00804DB3">
        <w:rPr>
          <w:rFonts w:hint="eastAsia"/>
          <w:sz w:val="22"/>
        </w:rPr>
        <w:t xml:space="preserve"> Key</w:t>
      </w:r>
      <w:r w:rsidR="00FA6989" w:rsidRPr="00804DB3">
        <w:rPr>
          <w:rFonts w:hint="eastAsia"/>
          <w:sz w:val="22"/>
        </w:rPr>
        <w:t xml:space="preserve"> </w:t>
      </w:r>
      <w:r w:rsidRPr="00804DB3">
        <w:rPr>
          <w:rFonts w:hint="eastAsia"/>
          <w:sz w:val="22"/>
        </w:rPr>
        <w:t xml:space="preserve">Baseline Data </w:t>
      </w:r>
    </w:p>
    <w:tbl>
      <w:tblPr>
        <w:tblStyle w:val="TableGrid"/>
        <w:tblW w:w="0" w:type="auto"/>
        <w:jc w:val="center"/>
        <w:tblInd w:w="108" w:type="dxa"/>
        <w:tblLook w:val="04A0" w:firstRow="1" w:lastRow="0" w:firstColumn="1" w:lastColumn="0" w:noHBand="0" w:noVBand="1"/>
      </w:tblPr>
      <w:tblGrid>
        <w:gridCol w:w="2679"/>
        <w:gridCol w:w="3078"/>
        <w:gridCol w:w="3075"/>
      </w:tblGrid>
      <w:tr w:rsidR="0015762B" w:rsidRPr="00804DB3" w:rsidTr="0090682C">
        <w:trPr>
          <w:jc w:val="center"/>
        </w:trPr>
        <w:tc>
          <w:tcPr>
            <w:tcW w:w="2679" w:type="dxa"/>
          </w:tcPr>
          <w:p w:rsidR="0015762B" w:rsidRPr="00804DB3" w:rsidRDefault="0015762B">
            <w:pPr>
              <w:rPr>
                <w:sz w:val="22"/>
              </w:rPr>
            </w:pPr>
          </w:p>
        </w:tc>
        <w:tc>
          <w:tcPr>
            <w:tcW w:w="3078" w:type="dxa"/>
          </w:tcPr>
          <w:p w:rsidR="0015762B" w:rsidRPr="00804DB3" w:rsidRDefault="0015762B" w:rsidP="0090682C">
            <w:pPr>
              <w:rPr>
                <w:b/>
                <w:sz w:val="22"/>
              </w:rPr>
            </w:pPr>
            <w:r w:rsidRPr="00804DB3">
              <w:rPr>
                <w:b/>
                <w:sz w:val="22"/>
              </w:rPr>
              <w:t>Arnwood Place (</w:t>
            </w:r>
            <w:r w:rsidR="0090682C">
              <w:rPr>
                <w:b/>
                <w:sz w:val="22"/>
              </w:rPr>
              <w:t>sections A,B,C</w:t>
            </w:r>
            <w:r w:rsidRPr="00804DB3">
              <w:rPr>
                <w:b/>
                <w:sz w:val="22"/>
              </w:rPr>
              <w:t>)</w:t>
            </w:r>
          </w:p>
        </w:tc>
        <w:tc>
          <w:tcPr>
            <w:tcW w:w="3075" w:type="dxa"/>
          </w:tcPr>
          <w:p w:rsidR="0015762B" w:rsidRPr="00804DB3" w:rsidRDefault="0015762B" w:rsidP="0090682C">
            <w:pPr>
              <w:rPr>
                <w:b/>
                <w:sz w:val="22"/>
              </w:rPr>
            </w:pPr>
            <w:r w:rsidRPr="00804DB3">
              <w:rPr>
                <w:b/>
                <w:sz w:val="22"/>
              </w:rPr>
              <w:t>Arnwood Place (</w:t>
            </w:r>
            <w:r w:rsidR="0090682C">
              <w:rPr>
                <w:b/>
                <w:sz w:val="22"/>
              </w:rPr>
              <w:t>sections D,E,F</w:t>
            </w:r>
            <w:r w:rsidRPr="00804DB3">
              <w:rPr>
                <w:b/>
                <w:sz w:val="22"/>
              </w:rPr>
              <w:t>)</w:t>
            </w:r>
          </w:p>
        </w:tc>
      </w:tr>
      <w:tr w:rsidR="0015762B" w:rsidRPr="00804DB3" w:rsidTr="0090682C">
        <w:trPr>
          <w:jc w:val="center"/>
        </w:trPr>
        <w:tc>
          <w:tcPr>
            <w:tcW w:w="2679" w:type="dxa"/>
          </w:tcPr>
          <w:p w:rsidR="0015762B" w:rsidRPr="00804DB3" w:rsidRDefault="0015762B" w:rsidP="00E01151">
            <w:pPr>
              <w:rPr>
                <w:b/>
                <w:sz w:val="22"/>
              </w:rPr>
            </w:pPr>
            <w:r w:rsidRPr="00804DB3">
              <w:rPr>
                <w:b/>
                <w:sz w:val="22"/>
              </w:rPr>
              <w:t>DATE</w:t>
            </w:r>
            <w:r w:rsidR="00E01151" w:rsidRPr="00804DB3">
              <w:rPr>
                <w:b/>
                <w:sz w:val="22"/>
              </w:rPr>
              <w:t xml:space="preserve"> and TIME</w:t>
            </w:r>
          </w:p>
        </w:tc>
        <w:tc>
          <w:tcPr>
            <w:tcW w:w="3078" w:type="dxa"/>
          </w:tcPr>
          <w:p w:rsidR="0015762B" w:rsidRPr="00804DB3" w:rsidRDefault="0015762B" w:rsidP="00E01151">
            <w:pPr>
              <w:rPr>
                <w:sz w:val="22"/>
              </w:rPr>
            </w:pPr>
            <w:r w:rsidRPr="00804DB3">
              <w:rPr>
                <w:sz w:val="22"/>
              </w:rPr>
              <w:t>02/08/2015</w:t>
            </w:r>
            <w:r w:rsidR="00E01151" w:rsidRPr="00804DB3">
              <w:rPr>
                <w:sz w:val="22"/>
              </w:rPr>
              <w:t xml:space="preserve">  8 AM</w:t>
            </w:r>
          </w:p>
        </w:tc>
        <w:tc>
          <w:tcPr>
            <w:tcW w:w="3075" w:type="dxa"/>
          </w:tcPr>
          <w:p w:rsidR="0015762B" w:rsidRPr="00804DB3" w:rsidRDefault="0090682C" w:rsidP="0090682C">
            <w:pPr>
              <w:rPr>
                <w:sz w:val="22"/>
              </w:rPr>
            </w:pPr>
            <w:r>
              <w:rPr>
                <w:sz w:val="22"/>
              </w:rPr>
              <w:t>06/09/</w:t>
            </w:r>
            <w:r w:rsidR="0015762B" w:rsidRPr="00804DB3">
              <w:rPr>
                <w:sz w:val="22"/>
              </w:rPr>
              <w:t>2015</w:t>
            </w:r>
            <w:r w:rsidR="00E01151" w:rsidRPr="00804DB3">
              <w:rPr>
                <w:sz w:val="22"/>
              </w:rPr>
              <w:t xml:space="preserve">  8 AM</w:t>
            </w:r>
          </w:p>
        </w:tc>
      </w:tr>
      <w:tr w:rsidR="0015762B" w:rsidRPr="00804DB3" w:rsidTr="0090682C">
        <w:trPr>
          <w:jc w:val="center"/>
        </w:trPr>
        <w:tc>
          <w:tcPr>
            <w:tcW w:w="2679" w:type="dxa"/>
          </w:tcPr>
          <w:p w:rsidR="0015762B" w:rsidRPr="00804DB3" w:rsidRDefault="0090682C" w:rsidP="0090682C">
            <w:pPr>
              <w:rPr>
                <w:b/>
                <w:sz w:val="22"/>
              </w:rPr>
            </w:pPr>
            <w:r>
              <w:rPr>
                <w:b/>
                <w:sz w:val="22"/>
              </w:rPr>
              <w:t>SLOPE SHAPE</w:t>
            </w:r>
          </w:p>
        </w:tc>
        <w:tc>
          <w:tcPr>
            <w:tcW w:w="3078" w:type="dxa"/>
          </w:tcPr>
          <w:p w:rsidR="008910EC" w:rsidRDefault="0015762B" w:rsidP="008910EC">
            <w:pPr>
              <w:rPr>
                <w:sz w:val="22"/>
              </w:rPr>
            </w:pPr>
            <w:r w:rsidRPr="00804DB3">
              <w:rPr>
                <w:sz w:val="22"/>
              </w:rPr>
              <w:t>Banks va</w:t>
            </w:r>
            <w:r w:rsidR="001556EF">
              <w:rPr>
                <w:sz w:val="22"/>
              </w:rPr>
              <w:t xml:space="preserve">ry from vertical to 25% slope. </w:t>
            </w:r>
          </w:p>
          <w:p w:rsidR="008910EC" w:rsidRDefault="008910EC" w:rsidP="008910EC">
            <w:pPr>
              <w:rPr>
                <w:sz w:val="22"/>
              </w:rPr>
            </w:pPr>
            <w:r>
              <w:rPr>
                <w:sz w:val="22"/>
              </w:rPr>
              <w:t>G</w:t>
            </w:r>
            <w:r w:rsidR="001556EF" w:rsidRPr="00804DB3">
              <w:rPr>
                <w:sz w:val="22"/>
              </w:rPr>
              <w:t xml:space="preserve">entle slope </w:t>
            </w:r>
            <w:r w:rsidR="001556EF">
              <w:rPr>
                <w:sz w:val="22"/>
              </w:rPr>
              <w:t xml:space="preserve">further </w:t>
            </w:r>
            <w:r w:rsidR="001556EF" w:rsidRPr="00804DB3">
              <w:rPr>
                <w:sz w:val="22"/>
              </w:rPr>
              <w:t xml:space="preserve">away from creek. </w:t>
            </w:r>
          </w:p>
          <w:p w:rsidR="0015762B" w:rsidRPr="00804DB3" w:rsidRDefault="0015762B" w:rsidP="008910EC">
            <w:pPr>
              <w:rPr>
                <w:sz w:val="22"/>
              </w:rPr>
            </w:pPr>
            <w:r w:rsidRPr="00804DB3">
              <w:rPr>
                <w:sz w:val="22"/>
              </w:rPr>
              <w:t>Sewage riser in bank at one point.</w:t>
            </w:r>
          </w:p>
        </w:tc>
        <w:tc>
          <w:tcPr>
            <w:tcW w:w="3075" w:type="dxa"/>
          </w:tcPr>
          <w:p w:rsidR="008910EC" w:rsidRDefault="008910EC" w:rsidP="00CE767C">
            <w:pPr>
              <w:rPr>
                <w:sz w:val="22"/>
              </w:rPr>
            </w:pPr>
            <w:r>
              <w:rPr>
                <w:sz w:val="22"/>
              </w:rPr>
              <w:t xml:space="preserve">Creek banks vary: </w:t>
            </w:r>
          </w:p>
          <w:p w:rsidR="008910EC" w:rsidRDefault="008910EC" w:rsidP="00CE767C">
            <w:pPr>
              <w:rPr>
                <w:sz w:val="22"/>
              </w:rPr>
            </w:pPr>
            <w:r>
              <w:rPr>
                <w:sz w:val="22"/>
              </w:rPr>
              <w:t xml:space="preserve">Section E and F: </w:t>
            </w:r>
            <w:r w:rsidR="0015762B" w:rsidRPr="00804DB3">
              <w:rPr>
                <w:sz w:val="22"/>
              </w:rPr>
              <w:t xml:space="preserve">25% </w:t>
            </w:r>
            <w:r>
              <w:rPr>
                <w:sz w:val="22"/>
              </w:rPr>
              <w:t>to</w:t>
            </w:r>
            <w:r w:rsidR="0015762B" w:rsidRPr="00804DB3">
              <w:rPr>
                <w:sz w:val="22"/>
              </w:rPr>
              <w:t xml:space="preserve"> 90%; </w:t>
            </w:r>
          </w:p>
          <w:p w:rsidR="008910EC" w:rsidRDefault="008910EC" w:rsidP="008910EC">
            <w:pPr>
              <w:rPr>
                <w:sz w:val="22"/>
              </w:rPr>
            </w:pPr>
            <w:r>
              <w:rPr>
                <w:sz w:val="22"/>
              </w:rPr>
              <w:t>S</w:t>
            </w:r>
            <w:r w:rsidR="0015762B" w:rsidRPr="00804DB3">
              <w:rPr>
                <w:sz w:val="22"/>
              </w:rPr>
              <w:t>ection D</w:t>
            </w:r>
            <w:r>
              <w:rPr>
                <w:sz w:val="22"/>
              </w:rPr>
              <w:t xml:space="preserve"> (Sandy Creek):</w:t>
            </w:r>
            <w:r w:rsidR="0015762B" w:rsidRPr="00804DB3">
              <w:rPr>
                <w:sz w:val="22"/>
              </w:rPr>
              <w:t xml:space="preserve"> 25% </w:t>
            </w:r>
            <w:r>
              <w:rPr>
                <w:sz w:val="22"/>
              </w:rPr>
              <w:t>to</w:t>
            </w:r>
            <w:r w:rsidR="0015762B" w:rsidRPr="00804DB3">
              <w:rPr>
                <w:sz w:val="22"/>
              </w:rPr>
              <w:t xml:space="preserve"> 50%.</w:t>
            </w:r>
            <w:r w:rsidR="001556EF" w:rsidRPr="00804DB3">
              <w:rPr>
                <w:sz w:val="22"/>
              </w:rPr>
              <w:t xml:space="preserve"> </w:t>
            </w:r>
          </w:p>
          <w:p w:rsidR="0015762B" w:rsidRPr="00804DB3" w:rsidRDefault="001556EF" w:rsidP="008910EC">
            <w:pPr>
              <w:rPr>
                <w:sz w:val="22"/>
              </w:rPr>
            </w:pPr>
            <w:r w:rsidRPr="00804DB3">
              <w:rPr>
                <w:sz w:val="22"/>
              </w:rPr>
              <w:t xml:space="preserve">Gentle slope </w:t>
            </w:r>
            <w:r>
              <w:rPr>
                <w:sz w:val="22"/>
              </w:rPr>
              <w:t xml:space="preserve">further </w:t>
            </w:r>
            <w:r w:rsidRPr="00804DB3">
              <w:rPr>
                <w:sz w:val="22"/>
              </w:rPr>
              <w:t>away from creek.</w:t>
            </w:r>
          </w:p>
        </w:tc>
      </w:tr>
      <w:tr w:rsidR="0015762B" w:rsidRPr="00804DB3" w:rsidTr="0090682C">
        <w:trPr>
          <w:jc w:val="center"/>
        </w:trPr>
        <w:tc>
          <w:tcPr>
            <w:tcW w:w="2679" w:type="dxa"/>
            <w:vAlign w:val="bottom"/>
          </w:tcPr>
          <w:p w:rsidR="0064063B" w:rsidRDefault="0015762B">
            <w:pPr>
              <w:rPr>
                <w:rFonts w:ascii="Calibri" w:hAnsi="Calibri"/>
                <w:b/>
                <w:color w:val="000000"/>
                <w:sz w:val="22"/>
              </w:rPr>
            </w:pPr>
            <w:r w:rsidRPr="00804DB3">
              <w:rPr>
                <w:rFonts w:ascii="Calibri" w:hAnsi="Calibri"/>
                <w:b/>
                <w:color w:val="000000"/>
                <w:sz w:val="22"/>
              </w:rPr>
              <w:t xml:space="preserve">BANK HEALTH </w:t>
            </w:r>
          </w:p>
          <w:p w:rsidR="0015762B" w:rsidRPr="00804DB3" w:rsidRDefault="0015762B" w:rsidP="0064063B">
            <w:pPr>
              <w:rPr>
                <w:rFonts w:ascii="Calibri" w:eastAsia="PMingLiU" w:hAnsi="Calibri" w:cs="PMingLiU"/>
                <w:b/>
                <w:color w:val="000000"/>
                <w:sz w:val="22"/>
              </w:rPr>
            </w:pPr>
            <w:r w:rsidRPr="00804DB3">
              <w:rPr>
                <w:rFonts w:ascii="Calibri" w:hAnsi="Calibri"/>
                <w:b/>
                <w:color w:val="000000"/>
                <w:sz w:val="22"/>
              </w:rPr>
              <w:t xml:space="preserve">(0 TO </w:t>
            </w:r>
            <w:r w:rsidR="0064063B">
              <w:rPr>
                <w:rFonts w:ascii="Calibri" w:hAnsi="Calibri"/>
                <w:b/>
                <w:color w:val="000000"/>
                <w:sz w:val="22"/>
              </w:rPr>
              <w:t>3; POOR to</w:t>
            </w:r>
            <w:r w:rsidRPr="00804DB3">
              <w:rPr>
                <w:rFonts w:ascii="Calibri" w:hAnsi="Calibri"/>
                <w:b/>
                <w:color w:val="000000"/>
                <w:sz w:val="22"/>
              </w:rPr>
              <w:t xml:space="preserve"> GOOD)</w:t>
            </w:r>
          </w:p>
        </w:tc>
        <w:tc>
          <w:tcPr>
            <w:tcW w:w="3078" w:type="dxa"/>
          </w:tcPr>
          <w:p w:rsidR="0015762B" w:rsidRPr="00804DB3" w:rsidRDefault="0015762B" w:rsidP="001556EF">
            <w:pPr>
              <w:rPr>
                <w:rFonts w:ascii="Calibri" w:eastAsia="PMingLiU" w:hAnsi="Calibri" w:cs="PMingLiU"/>
                <w:color w:val="000000"/>
                <w:sz w:val="22"/>
              </w:rPr>
            </w:pPr>
            <w:r w:rsidRPr="00804DB3">
              <w:rPr>
                <w:rFonts w:ascii="Calibri" w:hAnsi="Calibri"/>
                <w:color w:val="000000"/>
                <w:sz w:val="22"/>
              </w:rPr>
              <w:t>1</w:t>
            </w:r>
          </w:p>
        </w:tc>
        <w:tc>
          <w:tcPr>
            <w:tcW w:w="3075" w:type="dxa"/>
            <w:vAlign w:val="bottom"/>
          </w:tcPr>
          <w:p w:rsidR="0064063B" w:rsidRDefault="0015762B">
            <w:pPr>
              <w:rPr>
                <w:rFonts w:ascii="Calibri" w:hAnsi="Calibri"/>
                <w:color w:val="000000"/>
                <w:sz w:val="22"/>
              </w:rPr>
            </w:pPr>
            <w:r w:rsidRPr="00804DB3">
              <w:rPr>
                <w:rFonts w:ascii="Calibri" w:hAnsi="Calibri"/>
                <w:color w:val="000000"/>
                <w:sz w:val="22"/>
              </w:rPr>
              <w:t xml:space="preserve">2 in section D; </w:t>
            </w:r>
          </w:p>
          <w:p w:rsidR="0015762B" w:rsidRPr="00804DB3" w:rsidRDefault="0015762B">
            <w:pPr>
              <w:rPr>
                <w:rFonts w:ascii="Calibri" w:eastAsia="PMingLiU" w:hAnsi="Calibri" w:cs="PMingLiU"/>
                <w:color w:val="000000"/>
                <w:sz w:val="22"/>
              </w:rPr>
            </w:pPr>
            <w:r w:rsidRPr="00804DB3">
              <w:rPr>
                <w:rFonts w:ascii="Calibri" w:hAnsi="Calibri"/>
                <w:color w:val="000000"/>
                <w:sz w:val="22"/>
              </w:rPr>
              <w:t>1 in sections E and F</w:t>
            </w:r>
          </w:p>
        </w:tc>
      </w:tr>
    </w:tbl>
    <w:p w:rsidR="008C6510" w:rsidRPr="00804DB3" w:rsidRDefault="008C6510">
      <w:pPr>
        <w:rPr>
          <w:sz w:val="22"/>
        </w:rPr>
      </w:pPr>
    </w:p>
    <w:p w:rsidR="0064030D" w:rsidRDefault="0064030D">
      <w:pPr>
        <w:rPr>
          <w:b/>
          <w:sz w:val="22"/>
        </w:rPr>
      </w:pPr>
      <w:r>
        <w:rPr>
          <w:b/>
          <w:sz w:val="22"/>
        </w:rPr>
        <w:t>Results</w:t>
      </w:r>
    </w:p>
    <w:p w:rsidR="0064030D" w:rsidRDefault="0064030D">
      <w:pPr>
        <w:rPr>
          <w:b/>
          <w:sz w:val="22"/>
        </w:rPr>
      </w:pPr>
      <w:r>
        <w:rPr>
          <w:b/>
          <w:sz w:val="22"/>
        </w:rPr>
        <w:t>Key physical factors</w:t>
      </w:r>
    </w:p>
    <w:p w:rsidR="0064030D" w:rsidRPr="0064030D" w:rsidRDefault="008910EC">
      <w:pPr>
        <w:rPr>
          <w:sz w:val="22"/>
        </w:rPr>
      </w:pPr>
      <w:r w:rsidRPr="00804DB3">
        <w:rPr>
          <w:rFonts w:hint="eastAsia"/>
          <w:sz w:val="22"/>
        </w:rPr>
        <w:t xml:space="preserve">Some key baseline data </w:t>
      </w:r>
      <w:r>
        <w:rPr>
          <w:sz w:val="22"/>
        </w:rPr>
        <w:t>describing</w:t>
      </w:r>
      <w:r w:rsidRPr="00804DB3">
        <w:rPr>
          <w:rFonts w:hint="eastAsia"/>
          <w:sz w:val="22"/>
        </w:rPr>
        <w:t xml:space="preserve"> the site can be viewed in Table 1.</w:t>
      </w:r>
      <w:r>
        <w:rPr>
          <w:sz w:val="22"/>
        </w:rPr>
        <w:t xml:space="preserve"> It shows </w:t>
      </w:r>
      <w:r w:rsidR="0064063B">
        <w:rPr>
          <w:sz w:val="22"/>
        </w:rPr>
        <w:t xml:space="preserve">fairly </w:t>
      </w:r>
      <w:r>
        <w:rPr>
          <w:sz w:val="22"/>
        </w:rPr>
        <w:t>poor bank health in many sections of the site.</w:t>
      </w:r>
      <w:r w:rsidR="0064063B">
        <w:rPr>
          <w:sz w:val="22"/>
        </w:rPr>
        <w:t xml:space="preserve">  Some banks in sections B, C and E have caved in; all these sections are on the main channel of Norman Creek.</w:t>
      </w:r>
    </w:p>
    <w:p w:rsidR="00101F71" w:rsidRDefault="00101F71">
      <w:pPr>
        <w:widowControl/>
        <w:rPr>
          <w:b/>
          <w:sz w:val="22"/>
        </w:rPr>
      </w:pPr>
      <w:r>
        <w:rPr>
          <w:b/>
          <w:sz w:val="22"/>
        </w:rPr>
        <w:br w:type="page"/>
      </w:r>
    </w:p>
    <w:p w:rsidR="00077A56" w:rsidRPr="00804DB3" w:rsidRDefault="00077A56">
      <w:pPr>
        <w:rPr>
          <w:b/>
          <w:sz w:val="22"/>
        </w:rPr>
      </w:pPr>
      <w:proofErr w:type="spellStart"/>
      <w:r w:rsidRPr="00804DB3">
        <w:rPr>
          <w:rFonts w:hint="eastAsia"/>
          <w:b/>
          <w:sz w:val="22"/>
        </w:rPr>
        <w:lastRenderedPageBreak/>
        <w:t>Bio</w:t>
      </w:r>
      <w:r w:rsidR="00CA4266" w:rsidRPr="00804DB3">
        <w:rPr>
          <w:rFonts w:hint="eastAsia"/>
          <w:b/>
          <w:sz w:val="22"/>
        </w:rPr>
        <w:t>C</w:t>
      </w:r>
      <w:r w:rsidRPr="00804DB3">
        <w:rPr>
          <w:rFonts w:hint="eastAsia"/>
          <w:b/>
          <w:sz w:val="22"/>
        </w:rPr>
        <w:t>ondition</w:t>
      </w:r>
      <w:proofErr w:type="spellEnd"/>
    </w:p>
    <w:p w:rsidR="00EF0B38" w:rsidRPr="00804DB3" w:rsidRDefault="00EF0B38" w:rsidP="0090682C">
      <w:pPr>
        <w:rPr>
          <w:sz w:val="22"/>
        </w:rPr>
      </w:pPr>
      <w:r w:rsidRPr="00804DB3">
        <w:rPr>
          <w:rFonts w:hint="eastAsia"/>
          <w:sz w:val="22"/>
        </w:rPr>
        <w:t xml:space="preserve">The </w:t>
      </w:r>
      <w:r w:rsidR="00012D1D" w:rsidRPr="00804DB3">
        <w:rPr>
          <w:rFonts w:hint="eastAsia"/>
          <w:sz w:val="22"/>
        </w:rPr>
        <w:t>key</w:t>
      </w:r>
      <w:r w:rsidRPr="00804DB3">
        <w:rPr>
          <w:rFonts w:hint="eastAsia"/>
          <w:sz w:val="22"/>
        </w:rPr>
        <w:t xml:space="preserve"> findings </w:t>
      </w:r>
      <w:r w:rsidR="007B7FD6" w:rsidRPr="00804DB3">
        <w:rPr>
          <w:rFonts w:hint="eastAsia"/>
          <w:sz w:val="22"/>
        </w:rPr>
        <w:t xml:space="preserve">regarding </w:t>
      </w:r>
      <w:proofErr w:type="spellStart"/>
      <w:r w:rsidRPr="00804DB3">
        <w:rPr>
          <w:rFonts w:hint="eastAsia"/>
          <w:sz w:val="22"/>
        </w:rPr>
        <w:t>biocondition</w:t>
      </w:r>
      <w:proofErr w:type="spellEnd"/>
      <w:r w:rsidRPr="00804DB3">
        <w:rPr>
          <w:rFonts w:hint="eastAsia"/>
          <w:sz w:val="22"/>
        </w:rPr>
        <w:t xml:space="preserve"> are</w:t>
      </w:r>
      <w:r w:rsidR="00266A54" w:rsidRPr="00804DB3">
        <w:rPr>
          <w:rFonts w:hint="eastAsia"/>
          <w:sz w:val="22"/>
        </w:rPr>
        <w:t xml:space="preserve"> </w:t>
      </w:r>
      <w:r w:rsidRPr="00804DB3">
        <w:rPr>
          <w:rFonts w:hint="eastAsia"/>
          <w:sz w:val="22"/>
        </w:rPr>
        <w:t xml:space="preserve">the </w:t>
      </w:r>
      <w:r w:rsidR="007B7FD6">
        <w:rPr>
          <w:sz w:val="22"/>
        </w:rPr>
        <w:t xml:space="preserve">vegetation </w:t>
      </w:r>
      <w:r w:rsidRPr="00804DB3">
        <w:rPr>
          <w:rFonts w:hint="eastAsia"/>
          <w:sz w:val="22"/>
        </w:rPr>
        <w:t xml:space="preserve">cover, </w:t>
      </w:r>
      <w:r w:rsidRPr="00804DB3">
        <w:rPr>
          <w:sz w:val="22"/>
        </w:rPr>
        <w:t>recruitment</w:t>
      </w:r>
      <w:r w:rsidRPr="00804DB3">
        <w:rPr>
          <w:rFonts w:hint="eastAsia"/>
          <w:sz w:val="22"/>
        </w:rPr>
        <w:t xml:space="preserve">, species richness and other habitat resources.  </w:t>
      </w:r>
    </w:p>
    <w:p w:rsidR="00EF0B38" w:rsidRPr="00804DB3" w:rsidRDefault="00EF0B38" w:rsidP="0090682C">
      <w:pPr>
        <w:spacing w:line="0" w:lineRule="atLeast"/>
        <w:rPr>
          <w:sz w:val="22"/>
        </w:rPr>
      </w:pPr>
    </w:p>
    <w:p w:rsidR="00687C89" w:rsidRPr="00804DB3" w:rsidRDefault="007B7FD6" w:rsidP="0090682C">
      <w:pPr>
        <w:pStyle w:val="ListParagraph"/>
        <w:numPr>
          <w:ilvl w:val="0"/>
          <w:numId w:val="1"/>
        </w:numPr>
        <w:ind w:leftChars="0" w:left="426" w:hanging="284"/>
        <w:rPr>
          <w:sz w:val="22"/>
        </w:rPr>
      </w:pPr>
      <w:r>
        <w:rPr>
          <w:b/>
          <w:sz w:val="22"/>
        </w:rPr>
        <w:t>Vegetation</w:t>
      </w:r>
      <w:r w:rsidR="00EF0B38" w:rsidRPr="00804DB3">
        <w:rPr>
          <w:rFonts w:hint="eastAsia"/>
          <w:b/>
          <w:sz w:val="22"/>
        </w:rPr>
        <w:t xml:space="preserve"> cover </w:t>
      </w:r>
    </w:p>
    <w:p w:rsidR="008567A7" w:rsidRPr="00804DB3" w:rsidRDefault="00F35259" w:rsidP="0090682C">
      <w:pPr>
        <w:pStyle w:val="ListParagraph"/>
        <w:ind w:leftChars="0" w:left="426"/>
        <w:rPr>
          <w:sz w:val="22"/>
          <w:lang w:val="en-AU"/>
        </w:rPr>
      </w:pPr>
      <w:r w:rsidRPr="00804DB3">
        <w:rPr>
          <w:rFonts w:hint="eastAsia"/>
          <w:sz w:val="22"/>
        </w:rPr>
        <w:t>T</w:t>
      </w:r>
      <w:r w:rsidR="00941F7A" w:rsidRPr="00804DB3">
        <w:rPr>
          <w:rFonts w:hint="eastAsia"/>
          <w:sz w:val="22"/>
        </w:rPr>
        <w:t xml:space="preserve">he tree cover percentage of </w:t>
      </w:r>
      <w:r w:rsidR="00941F7A" w:rsidRPr="00804DB3">
        <w:rPr>
          <w:sz w:val="22"/>
        </w:rPr>
        <w:t>section</w:t>
      </w:r>
      <w:r w:rsidR="007B7FD6">
        <w:rPr>
          <w:sz w:val="22"/>
        </w:rPr>
        <w:t>s</w:t>
      </w:r>
      <w:r w:rsidR="00941F7A" w:rsidRPr="00804DB3">
        <w:rPr>
          <w:rFonts w:hint="eastAsia"/>
          <w:sz w:val="22"/>
        </w:rPr>
        <w:t xml:space="preserve"> </w:t>
      </w:r>
      <w:r w:rsidR="00E01151" w:rsidRPr="00804DB3">
        <w:rPr>
          <w:sz w:val="22"/>
          <w:lang w:val="en-AU"/>
        </w:rPr>
        <w:t>A</w:t>
      </w:r>
      <w:r w:rsidR="00941F7A" w:rsidRPr="00804DB3">
        <w:rPr>
          <w:rFonts w:hint="eastAsia"/>
          <w:sz w:val="22"/>
        </w:rPr>
        <w:t xml:space="preserve"> to F </w:t>
      </w:r>
      <w:r w:rsidR="00121E9A">
        <w:rPr>
          <w:sz w:val="22"/>
        </w:rPr>
        <w:t>was</w:t>
      </w:r>
      <w:r w:rsidR="00941F7A" w:rsidRPr="00804DB3">
        <w:rPr>
          <w:rFonts w:hint="eastAsia"/>
          <w:sz w:val="22"/>
        </w:rPr>
        <w:t xml:space="preserve"> </w:t>
      </w:r>
      <w:r w:rsidR="00E01151" w:rsidRPr="00804DB3">
        <w:rPr>
          <w:sz w:val="22"/>
          <w:lang w:val="en-AU"/>
        </w:rPr>
        <w:t xml:space="preserve">4%, </w:t>
      </w:r>
      <w:r w:rsidR="00941F7A" w:rsidRPr="00804DB3">
        <w:rPr>
          <w:rFonts w:hint="eastAsia"/>
          <w:sz w:val="22"/>
        </w:rPr>
        <w:t>40%, 70%, 30%, 70% and 50% respectively, w</w:t>
      </w:r>
      <w:r w:rsidR="00D000DF" w:rsidRPr="00804DB3">
        <w:rPr>
          <w:rFonts w:hint="eastAsia"/>
          <w:sz w:val="22"/>
        </w:rPr>
        <w:t xml:space="preserve">hich results in an overall tree </w:t>
      </w:r>
      <w:r w:rsidR="00941F7A" w:rsidRPr="00804DB3">
        <w:rPr>
          <w:rFonts w:hint="eastAsia"/>
          <w:sz w:val="22"/>
        </w:rPr>
        <w:t xml:space="preserve">cover </w:t>
      </w:r>
      <w:r w:rsidR="00E01151" w:rsidRPr="00804DB3">
        <w:rPr>
          <w:sz w:val="22"/>
          <w:lang w:val="en-AU"/>
        </w:rPr>
        <w:t xml:space="preserve">for sections B to F </w:t>
      </w:r>
      <w:r w:rsidR="00941F7A" w:rsidRPr="00804DB3">
        <w:rPr>
          <w:rFonts w:hint="eastAsia"/>
          <w:sz w:val="22"/>
        </w:rPr>
        <w:t>of 52%.</w:t>
      </w:r>
      <w:r w:rsidRPr="00804DB3">
        <w:rPr>
          <w:rFonts w:hint="eastAsia"/>
          <w:sz w:val="22"/>
        </w:rPr>
        <w:t xml:space="preserve"> </w:t>
      </w:r>
      <w:r w:rsidR="008567A7" w:rsidRPr="00804DB3">
        <w:rPr>
          <w:sz w:val="22"/>
          <w:lang w:val="en-AU"/>
        </w:rPr>
        <w:t xml:space="preserve">Trees </w:t>
      </w:r>
      <w:r w:rsidR="00121E9A">
        <w:rPr>
          <w:sz w:val="22"/>
          <w:lang w:val="en-AU"/>
        </w:rPr>
        <w:t>were</w:t>
      </w:r>
      <w:r w:rsidR="008567A7" w:rsidRPr="00804DB3">
        <w:rPr>
          <w:sz w:val="22"/>
          <w:lang w:val="en-AU"/>
        </w:rPr>
        <w:t xml:space="preserve"> largely absent from section A.  </w:t>
      </w:r>
      <w:r w:rsidR="00103011" w:rsidRPr="007829FD">
        <w:rPr>
          <w:rFonts w:hint="eastAsia"/>
          <w:sz w:val="22"/>
        </w:rPr>
        <w:t>T</w:t>
      </w:r>
      <w:r w:rsidR="00E01151" w:rsidRPr="007829FD">
        <w:rPr>
          <w:rFonts w:hint="eastAsia"/>
          <w:sz w:val="22"/>
        </w:rPr>
        <w:t xml:space="preserve">here </w:t>
      </w:r>
      <w:r w:rsidR="00121E9A">
        <w:rPr>
          <w:sz w:val="22"/>
        </w:rPr>
        <w:t>were</w:t>
      </w:r>
      <w:r w:rsidR="00E01151" w:rsidRPr="007829FD">
        <w:rPr>
          <w:rFonts w:hint="eastAsia"/>
          <w:sz w:val="22"/>
        </w:rPr>
        <w:t xml:space="preserve"> significant numbers of </w:t>
      </w:r>
      <w:r w:rsidR="006B0BDE" w:rsidRPr="007829FD">
        <w:rPr>
          <w:rFonts w:hint="eastAsia"/>
          <w:sz w:val="22"/>
        </w:rPr>
        <w:t>large trees</w:t>
      </w:r>
      <w:r w:rsidR="00103011" w:rsidRPr="007829FD">
        <w:rPr>
          <w:rFonts w:hint="eastAsia"/>
          <w:sz w:val="22"/>
        </w:rPr>
        <w:t xml:space="preserve"> </w:t>
      </w:r>
      <w:r w:rsidR="00E01151" w:rsidRPr="007829FD">
        <w:rPr>
          <w:rFonts w:hint="eastAsia"/>
          <w:sz w:val="22"/>
        </w:rPr>
        <w:t xml:space="preserve">at Arnwood Place, with </w:t>
      </w:r>
      <w:r w:rsidR="00E01151" w:rsidRPr="007829FD">
        <w:rPr>
          <w:sz w:val="22"/>
          <w:lang w:val="en-AU"/>
        </w:rPr>
        <w:t xml:space="preserve">86 </w:t>
      </w:r>
      <w:r w:rsidR="00E01151" w:rsidRPr="007829FD">
        <w:rPr>
          <w:rFonts w:hint="eastAsia"/>
          <w:sz w:val="22"/>
        </w:rPr>
        <w:t xml:space="preserve">Eucalypts larger than 30cm </w:t>
      </w:r>
      <w:proofErr w:type="spellStart"/>
      <w:r w:rsidR="00E01151" w:rsidRPr="007829FD">
        <w:rPr>
          <w:rFonts w:hint="eastAsia"/>
          <w:sz w:val="22"/>
        </w:rPr>
        <w:t>dbh</w:t>
      </w:r>
      <w:proofErr w:type="spellEnd"/>
      <w:r w:rsidR="00E01151" w:rsidRPr="007829FD">
        <w:rPr>
          <w:sz w:val="22"/>
          <w:lang w:val="en-AU"/>
        </w:rPr>
        <w:t xml:space="preserve"> and </w:t>
      </w:r>
      <w:r w:rsidR="00E01151" w:rsidRPr="007829FD">
        <w:rPr>
          <w:rFonts w:hint="eastAsia"/>
          <w:sz w:val="22"/>
        </w:rPr>
        <w:t xml:space="preserve">165 </w:t>
      </w:r>
      <w:r w:rsidR="007264C7" w:rsidRPr="007829FD">
        <w:rPr>
          <w:sz w:val="22"/>
        </w:rPr>
        <w:t>non-Eucalypts</w:t>
      </w:r>
      <w:r w:rsidR="00E01151" w:rsidRPr="007829FD">
        <w:rPr>
          <w:rFonts w:hint="eastAsia"/>
          <w:sz w:val="22"/>
        </w:rPr>
        <w:t xml:space="preserve"> </w:t>
      </w:r>
      <w:r w:rsidR="006B0BDE" w:rsidRPr="007829FD">
        <w:rPr>
          <w:rFonts w:hint="eastAsia"/>
          <w:sz w:val="22"/>
        </w:rPr>
        <w:t>larger</w:t>
      </w:r>
      <w:r w:rsidR="00D000DF" w:rsidRPr="007829FD">
        <w:rPr>
          <w:rFonts w:hint="eastAsia"/>
          <w:sz w:val="22"/>
        </w:rPr>
        <w:t xml:space="preserve"> than</w:t>
      </w:r>
      <w:r w:rsidR="007264C7" w:rsidRPr="007829FD">
        <w:rPr>
          <w:rFonts w:hint="eastAsia"/>
          <w:sz w:val="22"/>
        </w:rPr>
        <w:t xml:space="preserve"> </w:t>
      </w:r>
      <w:r w:rsidR="007264C7" w:rsidRPr="007829FD">
        <w:rPr>
          <w:sz w:val="22"/>
        </w:rPr>
        <w:t xml:space="preserve">20 cm </w:t>
      </w:r>
      <w:proofErr w:type="spellStart"/>
      <w:r w:rsidR="007264C7" w:rsidRPr="007829FD">
        <w:rPr>
          <w:sz w:val="22"/>
        </w:rPr>
        <w:t>dbh</w:t>
      </w:r>
      <w:proofErr w:type="spellEnd"/>
      <w:r w:rsidR="00E01151" w:rsidRPr="007829FD">
        <w:rPr>
          <w:rFonts w:hint="eastAsia"/>
          <w:sz w:val="22"/>
        </w:rPr>
        <w:t>. Not</w:t>
      </w:r>
      <w:r w:rsidR="007264C7" w:rsidRPr="007829FD">
        <w:rPr>
          <w:rFonts w:hint="eastAsia"/>
          <w:sz w:val="22"/>
        </w:rPr>
        <w:t xml:space="preserve">ably, </w:t>
      </w:r>
      <w:r w:rsidR="00A061D3" w:rsidRPr="007829FD">
        <w:rPr>
          <w:rFonts w:hint="eastAsia"/>
          <w:sz w:val="22"/>
        </w:rPr>
        <w:t xml:space="preserve">there </w:t>
      </w:r>
      <w:r w:rsidR="00121E9A">
        <w:rPr>
          <w:sz w:val="22"/>
        </w:rPr>
        <w:t>were</w:t>
      </w:r>
      <w:r w:rsidR="00A061D3" w:rsidRPr="007829FD">
        <w:rPr>
          <w:rFonts w:hint="eastAsia"/>
          <w:sz w:val="22"/>
        </w:rPr>
        <w:t xml:space="preserve"> 100 </w:t>
      </w:r>
      <w:r w:rsidR="00297943" w:rsidRPr="007829FD">
        <w:rPr>
          <w:sz w:val="22"/>
        </w:rPr>
        <w:t xml:space="preserve">large </w:t>
      </w:r>
      <w:r w:rsidR="00A061D3" w:rsidRPr="007829FD">
        <w:rPr>
          <w:rFonts w:hint="eastAsia"/>
          <w:sz w:val="22"/>
        </w:rPr>
        <w:t>non-</w:t>
      </w:r>
      <w:r w:rsidR="00A061D3" w:rsidRPr="007829FD">
        <w:rPr>
          <w:sz w:val="22"/>
        </w:rPr>
        <w:t>Eucalypts</w:t>
      </w:r>
      <w:r w:rsidR="00103011" w:rsidRPr="007829FD">
        <w:rPr>
          <w:rFonts w:hint="eastAsia"/>
          <w:sz w:val="22"/>
        </w:rPr>
        <w:t xml:space="preserve"> </w:t>
      </w:r>
      <w:r w:rsidR="00A061D3" w:rsidRPr="007829FD">
        <w:rPr>
          <w:rFonts w:hint="eastAsia"/>
          <w:sz w:val="22"/>
        </w:rPr>
        <w:t xml:space="preserve">in </w:t>
      </w:r>
      <w:r w:rsidR="007264C7" w:rsidRPr="007829FD">
        <w:rPr>
          <w:rFonts w:hint="eastAsia"/>
          <w:sz w:val="22"/>
        </w:rPr>
        <w:t>section E</w:t>
      </w:r>
      <w:r w:rsidR="00A061D3" w:rsidRPr="007829FD">
        <w:rPr>
          <w:rFonts w:hint="eastAsia"/>
          <w:sz w:val="22"/>
        </w:rPr>
        <w:t>.</w:t>
      </w:r>
      <w:r w:rsidR="007264C7" w:rsidRPr="007829FD">
        <w:rPr>
          <w:rFonts w:hint="eastAsia"/>
          <w:sz w:val="22"/>
        </w:rPr>
        <w:t xml:space="preserve"> </w:t>
      </w:r>
      <w:r w:rsidR="004020D9" w:rsidRPr="007829FD">
        <w:rPr>
          <w:rFonts w:hint="eastAsia"/>
          <w:sz w:val="22"/>
        </w:rPr>
        <w:t>Additionally</w:t>
      </w:r>
      <w:r w:rsidR="00B864A1" w:rsidRPr="007829FD">
        <w:rPr>
          <w:rFonts w:hint="eastAsia"/>
          <w:sz w:val="22"/>
        </w:rPr>
        <w:t xml:space="preserve"> t</w:t>
      </w:r>
      <w:r w:rsidR="001C7696" w:rsidRPr="007829FD">
        <w:rPr>
          <w:rFonts w:hint="eastAsia"/>
          <w:sz w:val="22"/>
        </w:rPr>
        <w:t>he</w:t>
      </w:r>
      <w:r w:rsidR="0069392F" w:rsidRPr="007829FD">
        <w:rPr>
          <w:rFonts w:hint="eastAsia"/>
          <w:sz w:val="22"/>
        </w:rPr>
        <w:t xml:space="preserve"> overall</w:t>
      </w:r>
      <w:r w:rsidR="001C7696" w:rsidRPr="007829FD">
        <w:rPr>
          <w:rFonts w:hint="eastAsia"/>
          <w:sz w:val="22"/>
        </w:rPr>
        <w:t xml:space="preserve"> tree health</w:t>
      </w:r>
      <w:r w:rsidR="004020D9" w:rsidRPr="007829FD">
        <w:rPr>
          <w:rFonts w:hint="eastAsia"/>
          <w:sz w:val="22"/>
        </w:rPr>
        <w:t xml:space="preserve"> of AP</w:t>
      </w:r>
      <w:r w:rsidR="0069392F" w:rsidRPr="007829FD">
        <w:rPr>
          <w:rFonts w:hint="eastAsia"/>
          <w:sz w:val="22"/>
        </w:rPr>
        <w:t xml:space="preserve"> </w:t>
      </w:r>
      <w:r w:rsidR="00121E9A">
        <w:rPr>
          <w:sz w:val="22"/>
        </w:rPr>
        <w:t>was</w:t>
      </w:r>
      <w:r w:rsidR="001C7696" w:rsidRPr="007829FD">
        <w:rPr>
          <w:rFonts w:hint="eastAsia"/>
          <w:sz w:val="22"/>
        </w:rPr>
        <w:t xml:space="preserve"> </w:t>
      </w:r>
      <w:r w:rsidR="0069392F" w:rsidRPr="007829FD">
        <w:rPr>
          <w:rFonts w:hint="eastAsia"/>
          <w:sz w:val="22"/>
        </w:rPr>
        <w:t>good</w:t>
      </w:r>
      <w:r w:rsidR="00A947D5" w:rsidRPr="007829FD">
        <w:rPr>
          <w:rFonts w:hint="eastAsia"/>
          <w:sz w:val="22"/>
        </w:rPr>
        <w:t>,</w:t>
      </w:r>
      <w:r w:rsidR="0069392F" w:rsidRPr="007829FD">
        <w:rPr>
          <w:rFonts w:hint="eastAsia"/>
          <w:sz w:val="22"/>
        </w:rPr>
        <w:t xml:space="preserve"> rat</w:t>
      </w:r>
      <w:r w:rsidR="00A947D5" w:rsidRPr="007829FD">
        <w:rPr>
          <w:rFonts w:hint="eastAsia"/>
          <w:sz w:val="22"/>
        </w:rPr>
        <w:t>ed</w:t>
      </w:r>
      <w:r w:rsidR="0069392F" w:rsidRPr="007829FD">
        <w:rPr>
          <w:rFonts w:hint="eastAsia"/>
          <w:sz w:val="22"/>
        </w:rPr>
        <w:t xml:space="preserve"> </w:t>
      </w:r>
      <w:r w:rsidR="007829FD" w:rsidRPr="007829FD">
        <w:rPr>
          <w:sz w:val="22"/>
        </w:rPr>
        <w:t>4 to 5</w:t>
      </w:r>
      <w:r w:rsidR="0069392F" w:rsidRPr="007829FD">
        <w:rPr>
          <w:rFonts w:hint="eastAsia"/>
          <w:sz w:val="22"/>
        </w:rPr>
        <w:t xml:space="preserve"> in all sections (1 to 5 </w:t>
      </w:r>
      <w:r w:rsidR="007829FD" w:rsidRPr="007829FD">
        <w:rPr>
          <w:sz w:val="22"/>
        </w:rPr>
        <w:t>Dead to Good</w:t>
      </w:r>
      <w:r w:rsidR="0069392F" w:rsidRPr="007829FD">
        <w:rPr>
          <w:rFonts w:hint="eastAsia"/>
          <w:sz w:val="22"/>
        </w:rPr>
        <w:t>).</w:t>
      </w:r>
    </w:p>
    <w:p w:rsidR="00171DF5" w:rsidRDefault="008567A7" w:rsidP="0090682C">
      <w:pPr>
        <w:pStyle w:val="ListParagraph"/>
        <w:ind w:leftChars="0" w:left="426"/>
        <w:rPr>
          <w:sz w:val="22"/>
        </w:rPr>
      </w:pPr>
      <w:r w:rsidRPr="00804DB3">
        <w:rPr>
          <w:sz w:val="22"/>
          <w:lang w:val="en-AU"/>
        </w:rPr>
        <w:t xml:space="preserve">Regarding ground cover, section A </w:t>
      </w:r>
      <w:r w:rsidR="00121E9A">
        <w:rPr>
          <w:sz w:val="22"/>
          <w:lang w:val="en-AU"/>
        </w:rPr>
        <w:t>was</w:t>
      </w:r>
      <w:r w:rsidRPr="00804DB3">
        <w:rPr>
          <w:sz w:val="22"/>
          <w:lang w:val="en-AU"/>
        </w:rPr>
        <w:t xml:space="preserve"> also deficient in </w:t>
      </w:r>
      <w:r w:rsidR="00FD6493">
        <w:rPr>
          <w:sz w:val="22"/>
          <w:lang w:val="en-AU"/>
        </w:rPr>
        <w:t>terms of species groups</w:t>
      </w:r>
      <w:r w:rsidRPr="00804DB3">
        <w:rPr>
          <w:sz w:val="22"/>
          <w:lang w:val="en-AU"/>
        </w:rPr>
        <w:t xml:space="preserve">, with largely exotic grasses and exotic forbs (“weeds”) providing very limited habitat. Sections B, C and D had the greatest variety of ground and shrub cover, and more native components. </w:t>
      </w:r>
      <w:r w:rsidR="004A6BEC">
        <w:rPr>
          <w:sz w:val="22"/>
        </w:rPr>
        <w:t>They had the highest ratings for shrub cover.</w:t>
      </w:r>
    </w:p>
    <w:p w:rsidR="00FD6493" w:rsidRPr="00804DB3" w:rsidRDefault="00FD6493" w:rsidP="0090682C">
      <w:pPr>
        <w:pStyle w:val="ListParagraph"/>
        <w:ind w:leftChars="0" w:left="426"/>
        <w:rPr>
          <w:sz w:val="22"/>
        </w:rPr>
      </w:pPr>
      <w:r>
        <w:rPr>
          <w:sz w:val="22"/>
        </w:rPr>
        <w:t xml:space="preserve">All sections except A had bare ground recorded as “present” but there is not enough detailed data in the field sheets to substantiate the bare state of steep creek banks which were observed on the day. </w:t>
      </w:r>
    </w:p>
    <w:p w:rsidR="00687C89" w:rsidRPr="00804DB3" w:rsidRDefault="00687C89" w:rsidP="0090682C">
      <w:pPr>
        <w:pStyle w:val="ListParagraph"/>
        <w:ind w:leftChars="0" w:left="426"/>
        <w:rPr>
          <w:sz w:val="22"/>
        </w:rPr>
      </w:pPr>
    </w:p>
    <w:p w:rsidR="008C1DC4" w:rsidRPr="00804DB3" w:rsidRDefault="00687C89" w:rsidP="0090682C">
      <w:pPr>
        <w:pStyle w:val="ListParagraph"/>
        <w:numPr>
          <w:ilvl w:val="0"/>
          <w:numId w:val="1"/>
        </w:numPr>
        <w:ind w:leftChars="0" w:hanging="338"/>
        <w:rPr>
          <w:b/>
          <w:sz w:val="22"/>
        </w:rPr>
      </w:pPr>
      <w:r w:rsidRPr="00804DB3">
        <w:rPr>
          <w:rFonts w:hint="eastAsia"/>
          <w:b/>
          <w:sz w:val="22"/>
        </w:rPr>
        <w:t>Recruitment</w:t>
      </w:r>
      <w:r w:rsidR="008C1DC4" w:rsidRPr="00804DB3">
        <w:rPr>
          <w:rFonts w:hint="eastAsia"/>
          <w:b/>
          <w:sz w:val="22"/>
        </w:rPr>
        <w:t xml:space="preserve"> of Woody Species (</w:t>
      </w:r>
      <w:r w:rsidR="008C1DC4" w:rsidRPr="00804DB3">
        <w:rPr>
          <w:b/>
          <w:sz w:val="22"/>
        </w:rPr>
        <w:t>0 to 3: nil to considerable)</w:t>
      </w:r>
    </w:p>
    <w:p w:rsidR="008C1DC4" w:rsidRPr="00804DB3" w:rsidRDefault="008C1DC4" w:rsidP="0090682C">
      <w:pPr>
        <w:pStyle w:val="ListParagraph"/>
        <w:ind w:leftChars="0"/>
        <w:rPr>
          <w:sz w:val="22"/>
        </w:rPr>
      </w:pPr>
      <w:r w:rsidRPr="00804DB3">
        <w:rPr>
          <w:rFonts w:hint="eastAsia"/>
          <w:sz w:val="22"/>
        </w:rPr>
        <w:t>The recruitment of w</w:t>
      </w:r>
      <w:r w:rsidRPr="00804DB3">
        <w:rPr>
          <w:sz w:val="22"/>
        </w:rPr>
        <w:t xml:space="preserve">oody </w:t>
      </w:r>
      <w:r w:rsidRPr="00804DB3">
        <w:rPr>
          <w:rFonts w:hint="eastAsia"/>
          <w:sz w:val="22"/>
        </w:rPr>
        <w:t>s</w:t>
      </w:r>
      <w:r w:rsidRPr="00804DB3">
        <w:rPr>
          <w:sz w:val="22"/>
        </w:rPr>
        <w:t>pecies</w:t>
      </w:r>
      <w:r w:rsidRPr="00804DB3">
        <w:rPr>
          <w:rFonts w:hint="eastAsia"/>
          <w:sz w:val="22"/>
        </w:rPr>
        <w:t xml:space="preserve"> is</w:t>
      </w:r>
      <w:r w:rsidR="00955331" w:rsidRPr="00804DB3">
        <w:rPr>
          <w:rFonts w:hint="eastAsia"/>
          <w:sz w:val="22"/>
        </w:rPr>
        <w:t xml:space="preserve"> rated</w:t>
      </w:r>
      <w:r w:rsidRPr="00804DB3">
        <w:rPr>
          <w:rFonts w:hint="eastAsia"/>
          <w:sz w:val="22"/>
        </w:rPr>
        <w:t xml:space="preserve"> 1 in sections</w:t>
      </w:r>
      <w:r w:rsidRPr="00804DB3">
        <w:rPr>
          <w:sz w:val="22"/>
        </w:rPr>
        <w:t xml:space="preserve"> </w:t>
      </w:r>
      <w:r w:rsidR="007B7FD6">
        <w:rPr>
          <w:rFonts w:hint="eastAsia"/>
          <w:sz w:val="22"/>
        </w:rPr>
        <w:t>B, D and E</w:t>
      </w:r>
      <w:r w:rsidR="007B7FD6">
        <w:rPr>
          <w:sz w:val="22"/>
        </w:rPr>
        <w:t>, and</w:t>
      </w:r>
      <w:r w:rsidR="00955331" w:rsidRPr="00804DB3">
        <w:rPr>
          <w:rFonts w:hint="eastAsia"/>
          <w:sz w:val="22"/>
        </w:rPr>
        <w:t xml:space="preserve"> 0.5 </w:t>
      </w:r>
      <w:r w:rsidR="00A947D5" w:rsidRPr="00804DB3">
        <w:rPr>
          <w:rFonts w:hint="eastAsia"/>
          <w:sz w:val="22"/>
        </w:rPr>
        <w:t>in section C</w:t>
      </w:r>
      <w:r w:rsidR="007B7FD6">
        <w:rPr>
          <w:sz w:val="22"/>
        </w:rPr>
        <w:t>,</w:t>
      </w:r>
      <w:r w:rsidR="00955331" w:rsidRPr="00804DB3">
        <w:rPr>
          <w:rFonts w:hint="eastAsia"/>
          <w:sz w:val="22"/>
        </w:rPr>
        <w:t xml:space="preserve"> whereas</w:t>
      </w:r>
      <w:r w:rsidR="008567A7" w:rsidRPr="00804DB3">
        <w:rPr>
          <w:sz w:val="22"/>
          <w:lang w:val="en-AU"/>
        </w:rPr>
        <w:t xml:space="preserve"> in</w:t>
      </w:r>
      <w:r w:rsidR="00955331" w:rsidRPr="00804DB3">
        <w:rPr>
          <w:rFonts w:hint="eastAsia"/>
          <w:sz w:val="22"/>
        </w:rPr>
        <w:t xml:space="preserve"> s</w:t>
      </w:r>
      <w:r w:rsidR="006B0BDE" w:rsidRPr="00804DB3">
        <w:rPr>
          <w:rFonts w:hint="eastAsia"/>
          <w:sz w:val="22"/>
        </w:rPr>
        <w:t xml:space="preserve">ections A and </w:t>
      </w:r>
      <w:r w:rsidRPr="00804DB3">
        <w:rPr>
          <w:rFonts w:hint="eastAsia"/>
          <w:sz w:val="22"/>
        </w:rPr>
        <w:t xml:space="preserve">F </w:t>
      </w:r>
      <w:r w:rsidR="008567A7" w:rsidRPr="00804DB3">
        <w:rPr>
          <w:sz w:val="22"/>
          <w:lang w:val="en-AU"/>
        </w:rPr>
        <w:t>no naturally occurring seedlings were found.</w:t>
      </w:r>
      <w:r w:rsidRPr="00804DB3">
        <w:rPr>
          <w:rFonts w:hint="eastAsia"/>
          <w:sz w:val="22"/>
        </w:rPr>
        <w:t xml:space="preserve"> </w:t>
      </w:r>
    </w:p>
    <w:p w:rsidR="008C1DC4" w:rsidRPr="00804DB3" w:rsidRDefault="008C1DC4" w:rsidP="0090682C">
      <w:pPr>
        <w:pStyle w:val="ListParagraph"/>
        <w:ind w:leftChars="0"/>
        <w:rPr>
          <w:sz w:val="22"/>
        </w:rPr>
      </w:pPr>
      <w:r w:rsidRPr="00804DB3">
        <w:rPr>
          <w:rFonts w:hint="eastAsia"/>
          <w:sz w:val="22"/>
        </w:rPr>
        <w:t xml:space="preserve"> </w:t>
      </w:r>
    </w:p>
    <w:p w:rsidR="007C1CCE" w:rsidRPr="00804DB3" w:rsidRDefault="00687C89" w:rsidP="0090682C">
      <w:pPr>
        <w:pStyle w:val="ListParagraph"/>
        <w:numPr>
          <w:ilvl w:val="0"/>
          <w:numId w:val="1"/>
        </w:numPr>
        <w:ind w:leftChars="0" w:hanging="338"/>
        <w:rPr>
          <w:b/>
          <w:sz w:val="22"/>
        </w:rPr>
      </w:pPr>
      <w:r w:rsidRPr="00804DB3">
        <w:rPr>
          <w:rFonts w:hint="eastAsia"/>
          <w:b/>
          <w:sz w:val="22"/>
        </w:rPr>
        <w:t>Species Richness</w:t>
      </w:r>
    </w:p>
    <w:p w:rsidR="001C7696" w:rsidRPr="00804DB3" w:rsidRDefault="007C1CCE" w:rsidP="0090682C">
      <w:pPr>
        <w:pStyle w:val="ListParagraph"/>
        <w:ind w:leftChars="0"/>
        <w:rPr>
          <w:sz w:val="22"/>
          <w:lang w:val="en-AU"/>
        </w:rPr>
      </w:pPr>
      <w:r w:rsidRPr="00804DB3">
        <w:rPr>
          <w:rFonts w:hint="eastAsia"/>
          <w:sz w:val="22"/>
        </w:rPr>
        <w:t xml:space="preserve">The species of the site </w:t>
      </w:r>
      <w:r w:rsidR="00121E9A">
        <w:rPr>
          <w:sz w:val="22"/>
        </w:rPr>
        <w:t>were</w:t>
      </w:r>
      <w:r w:rsidRPr="00804DB3">
        <w:rPr>
          <w:rFonts w:hint="eastAsia"/>
          <w:sz w:val="22"/>
        </w:rPr>
        <w:t xml:space="preserve"> fairly </w:t>
      </w:r>
      <w:r w:rsidRPr="00804DB3">
        <w:rPr>
          <w:sz w:val="22"/>
        </w:rPr>
        <w:t>diverse</w:t>
      </w:r>
      <w:r w:rsidR="00500C7B" w:rsidRPr="00804DB3">
        <w:rPr>
          <w:rFonts w:hint="eastAsia"/>
          <w:sz w:val="22"/>
        </w:rPr>
        <w:t xml:space="preserve"> consisting of native and exotic trees, shrubs, grasses, herbs, </w:t>
      </w:r>
      <w:r w:rsidR="00297943" w:rsidRPr="00804DB3">
        <w:rPr>
          <w:sz w:val="22"/>
        </w:rPr>
        <w:t xml:space="preserve">a </w:t>
      </w:r>
      <w:r w:rsidR="00500C7B" w:rsidRPr="00804DB3">
        <w:rPr>
          <w:rFonts w:hint="eastAsia"/>
          <w:sz w:val="22"/>
        </w:rPr>
        <w:t xml:space="preserve">mistletoe, sedges, vines and native ferns. </w:t>
      </w:r>
      <w:r w:rsidRPr="00804DB3">
        <w:rPr>
          <w:rFonts w:hint="eastAsia"/>
          <w:sz w:val="22"/>
        </w:rPr>
        <w:t xml:space="preserve">Native trees and exotic herbs </w:t>
      </w:r>
      <w:r w:rsidR="00121E9A">
        <w:rPr>
          <w:sz w:val="22"/>
        </w:rPr>
        <w:t>were</w:t>
      </w:r>
      <w:r w:rsidRPr="00804DB3">
        <w:rPr>
          <w:rFonts w:hint="eastAsia"/>
          <w:sz w:val="22"/>
        </w:rPr>
        <w:t xml:space="preserve"> the </w:t>
      </w:r>
      <w:r w:rsidR="00CE18FE" w:rsidRPr="00804DB3">
        <w:rPr>
          <w:rFonts w:hint="eastAsia"/>
          <w:sz w:val="22"/>
        </w:rPr>
        <w:t>most diverse plant groups</w:t>
      </w:r>
      <w:r w:rsidRPr="00804DB3">
        <w:rPr>
          <w:rFonts w:hint="eastAsia"/>
          <w:sz w:val="22"/>
        </w:rPr>
        <w:t xml:space="preserve"> </w:t>
      </w:r>
      <w:r w:rsidR="006F216A">
        <w:rPr>
          <w:sz w:val="22"/>
        </w:rPr>
        <w:t>at</w:t>
      </w:r>
      <w:r w:rsidRPr="00804DB3">
        <w:rPr>
          <w:rFonts w:hint="eastAsia"/>
          <w:sz w:val="22"/>
        </w:rPr>
        <w:t xml:space="preserve"> AP. </w:t>
      </w:r>
      <w:r w:rsidR="00E80504" w:rsidRPr="00804DB3">
        <w:rPr>
          <w:rFonts w:hint="eastAsia"/>
          <w:sz w:val="22"/>
        </w:rPr>
        <w:t xml:space="preserve">It is noticeable that section </w:t>
      </w:r>
      <w:r w:rsidR="006F216A">
        <w:rPr>
          <w:sz w:val="22"/>
        </w:rPr>
        <w:t>C</w:t>
      </w:r>
      <w:r w:rsidR="00E80504" w:rsidRPr="00804DB3">
        <w:rPr>
          <w:rFonts w:hint="eastAsia"/>
          <w:sz w:val="22"/>
        </w:rPr>
        <w:t xml:space="preserve"> ha</w:t>
      </w:r>
      <w:r w:rsidR="00121E9A">
        <w:rPr>
          <w:sz w:val="22"/>
        </w:rPr>
        <w:t>d</w:t>
      </w:r>
      <w:r w:rsidR="00E80504" w:rsidRPr="00804DB3">
        <w:rPr>
          <w:rFonts w:hint="eastAsia"/>
          <w:sz w:val="22"/>
        </w:rPr>
        <w:t xml:space="preserve"> the most native trees</w:t>
      </w:r>
      <w:r w:rsidR="007F0FAF" w:rsidRPr="00804DB3">
        <w:rPr>
          <w:rFonts w:hint="eastAsia"/>
          <w:sz w:val="22"/>
        </w:rPr>
        <w:t xml:space="preserve"> (61 </w:t>
      </w:r>
      <w:r w:rsidR="006F216A">
        <w:rPr>
          <w:sz w:val="22"/>
        </w:rPr>
        <w:t>species</w:t>
      </w:r>
      <w:r w:rsidR="007F0FAF" w:rsidRPr="00804DB3">
        <w:rPr>
          <w:rFonts w:hint="eastAsia"/>
          <w:sz w:val="22"/>
        </w:rPr>
        <w:t xml:space="preserve">) and section </w:t>
      </w:r>
      <w:r w:rsidR="006F216A">
        <w:rPr>
          <w:sz w:val="22"/>
        </w:rPr>
        <w:t>B</w:t>
      </w:r>
      <w:r w:rsidR="007F0FAF" w:rsidRPr="00804DB3">
        <w:rPr>
          <w:rFonts w:hint="eastAsia"/>
          <w:sz w:val="22"/>
        </w:rPr>
        <w:t xml:space="preserve"> ha</w:t>
      </w:r>
      <w:r w:rsidR="00121E9A">
        <w:rPr>
          <w:sz w:val="22"/>
        </w:rPr>
        <w:t>d</w:t>
      </w:r>
      <w:r w:rsidR="007F0FAF" w:rsidRPr="00804DB3">
        <w:rPr>
          <w:rFonts w:hint="eastAsia"/>
          <w:sz w:val="22"/>
        </w:rPr>
        <w:t xml:space="preserve"> the most exotic herbs (34 </w:t>
      </w:r>
      <w:r w:rsidR="006F216A">
        <w:rPr>
          <w:sz w:val="22"/>
        </w:rPr>
        <w:t>species</w:t>
      </w:r>
      <w:r w:rsidR="007F0FAF" w:rsidRPr="00804DB3">
        <w:rPr>
          <w:rFonts w:hint="eastAsia"/>
          <w:sz w:val="22"/>
        </w:rPr>
        <w:t xml:space="preserve">). </w:t>
      </w:r>
      <w:r w:rsidR="005374EC" w:rsidRPr="00804DB3">
        <w:rPr>
          <w:sz w:val="22"/>
          <w:lang w:val="en-AU"/>
        </w:rPr>
        <w:t>Further, sections B and C ha</w:t>
      </w:r>
      <w:r w:rsidR="00121E9A">
        <w:rPr>
          <w:sz w:val="22"/>
          <w:lang w:val="en-AU"/>
        </w:rPr>
        <w:t>d</w:t>
      </w:r>
      <w:r w:rsidR="005374EC" w:rsidRPr="00804DB3">
        <w:rPr>
          <w:sz w:val="22"/>
          <w:lang w:val="en-AU"/>
        </w:rPr>
        <w:t xml:space="preserve"> the greatest number of native herb (11 and 9) and shrub species (13 and 15). </w:t>
      </w:r>
      <w:r w:rsidR="00407369" w:rsidRPr="00804DB3">
        <w:rPr>
          <w:rFonts w:hint="eastAsia"/>
          <w:sz w:val="22"/>
        </w:rPr>
        <w:t xml:space="preserve">The following table provides an overview of the </w:t>
      </w:r>
      <w:r w:rsidR="00C5092A" w:rsidRPr="00804DB3">
        <w:rPr>
          <w:rFonts w:hint="eastAsia"/>
          <w:sz w:val="22"/>
        </w:rPr>
        <w:t xml:space="preserve">total </w:t>
      </w:r>
      <w:r w:rsidR="00407369" w:rsidRPr="00804DB3">
        <w:rPr>
          <w:rFonts w:hint="eastAsia"/>
          <w:sz w:val="22"/>
        </w:rPr>
        <w:t xml:space="preserve">number of native and exotic species in each section. </w:t>
      </w:r>
      <w:r w:rsidR="005374EC" w:rsidRPr="00804DB3">
        <w:rPr>
          <w:sz w:val="22"/>
          <w:lang w:val="en-AU"/>
        </w:rPr>
        <w:t xml:space="preserve">Apart from the </w:t>
      </w:r>
      <w:r w:rsidR="000E53C3" w:rsidRPr="00804DB3">
        <w:rPr>
          <w:sz w:val="22"/>
          <w:lang w:val="en-AU"/>
        </w:rPr>
        <w:t xml:space="preserve">mown grass in section </w:t>
      </w:r>
      <w:proofErr w:type="gramStart"/>
      <w:r w:rsidR="000E53C3" w:rsidRPr="00804DB3">
        <w:rPr>
          <w:sz w:val="22"/>
          <w:lang w:val="en-AU"/>
        </w:rPr>
        <w:t>A</w:t>
      </w:r>
      <w:proofErr w:type="gramEnd"/>
      <w:r w:rsidR="000E53C3" w:rsidRPr="00804DB3">
        <w:rPr>
          <w:sz w:val="22"/>
          <w:lang w:val="en-AU"/>
        </w:rPr>
        <w:t>, s</w:t>
      </w:r>
      <w:r w:rsidR="005374EC" w:rsidRPr="00804DB3">
        <w:rPr>
          <w:sz w:val="22"/>
          <w:lang w:val="en-AU"/>
        </w:rPr>
        <w:t>ection F ha</w:t>
      </w:r>
      <w:r w:rsidR="00121E9A">
        <w:rPr>
          <w:sz w:val="22"/>
          <w:lang w:val="en-AU"/>
        </w:rPr>
        <w:t>d</w:t>
      </w:r>
      <w:r w:rsidR="005374EC" w:rsidRPr="00804DB3">
        <w:rPr>
          <w:sz w:val="22"/>
          <w:lang w:val="en-AU"/>
        </w:rPr>
        <w:t xml:space="preserve"> </w:t>
      </w:r>
      <w:r w:rsidR="000E53C3" w:rsidRPr="00804DB3">
        <w:rPr>
          <w:sz w:val="22"/>
          <w:lang w:val="en-AU"/>
        </w:rPr>
        <w:t>the next largest proportion of exotic species</w:t>
      </w:r>
      <w:r w:rsidR="00B432EB">
        <w:rPr>
          <w:sz w:val="22"/>
          <w:lang w:val="en-AU"/>
        </w:rPr>
        <w:t>,</w:t>
      </w:r>
      <w:r w:rsidR="000E53C3" w:rsidRPr="00804DB3">
        <w:rPr>
          <w:sz w:val="22"/>
          <w:lang w:val="en-AU"/>
        </w:rPr>
        <w:t xml:space="preserve"> which include many weeds.</w:t>
      </w:r>
    </w:p>
    <w:p w:rsidR="007C1CCE" w:rsidRPr="00804DB3" w:rsidRDefault="007C1CCE" w:rsidP="0090682C">
      <w:pPr>
        <w:pStyle w:val="ListParagraph"/>
        <w:ind w:leftChars="0"/>
        <w:rPr>
          <w:sz w:val="22"/>
        </w:rPr>
      </w:pPr>
    </w:p>
    <w:p w:rsidR="003A4D0D" w:rsidRPr="00804DB3" w:rsidRDefault="003A4D0D" w:rsidP="007C1CCE">
      <w:pPr>
        <w:pStyle w:val="ListParagraph"/>
        <w:ind w:leftChars="0"/>
        <w:rPr>
          <w:sz w:val="22"/>
        </w:rPr>
      </w:pPr>
      <w:proofErr w:type="gramStart"/>
      <w:r w:rsidRPr="00804DB3">
        <w:rPr>
          <w:rFonts w:hint="eastAsia"/>
          <w:sz w:val="22"/>
        </w:rPr>
        <w:t>Table 2</w:t>
      </w:r>
      <w:r w:rsidR="007822DB" w:rsidRPr="00804DB3">
        <w:rPr>
          <w:sz w:val="22"/>
        </w:rPr>
        <w:t>.</w:t>
      </w:r>
      <w:proofErr w:type="gramEnd"/>
      <w:r w:rsidRPr="00804DB3">
        <w:rPr>
          <w:rFonts w:hint="eastAsia"/>
          <w:sz w:val="22"/>
        </w:rPr>
        <w:t xml:space="preserve"> An overview of the total number of native and exotic species in each section</w:t>
      </w:r>
      <w:r w:rsidR="006F216A">
        <w:rPr>
          <w:sz w:val="22"/>
        </w:rPr>
        <w:t xml:space="preserve"> </w:t>
      </w:r>
      <w:r w:rsidR="006F216A" w:rsidRPr="006F216A">
        <w:rPr>
          <w:sz w:val="18"/>
        </w:rPr>
        <w:t>(Prepared by Paulina Lee)</w:t>
      </w:r>
    </w:p>
    <w:tbl>
      <w:tblPr>
        <w:tblStyle w:val="TableGrid"/>
        <w:tblW w:w="0" w:type="auto"/>
        <w:tblInd w:w="534" w:type="dxa"/>
        <w:tblLook w:val="04A0" w:firstRow="1" w:lastRow="0" w:firstColumn="1" w:lastColumn="0" w:noHBand="0" w:noVBand="1"/>
      </w:tblPr>
      <w:tblGrid>
        <w:gridCol w:w="2394"/>
        <w:gridCol w:w="1131"/>
        <w:gridCol w:w="1131"/>
        <w:gridCol w:w="1131"/>
        <w:gridCol w:w="1131"/>
        <w:gridCol w:w="1131"/>
        <w:gridCol w:w="1131"/>
      </w:tblGrid>
      <w:tr w:rsidR="00EB4F4C">
        <w:tc>
          <w:tcPr>
            <w:tcW w:w="2409" w:type="dxa"/>
          </w:tcPr>
          <w:p w:rsidR="007C1CCE" w:rsidRPr="00EB4F4C" w:rsidRDefault="007C1CCE" w:rsidP="007C1CCE">
            <w:pPr>
              <w:pStyle w:val="ListParagraph"/>
              <w:ind w:leftChars="0" w:left="0"/>
              <w:rPr>
                <w:sz w:val="21"/>
                <w:szCs w:val="21"/>
              </w:rPr>
            </w:pPr>
          </w:p>
        </w:tc>
        <w:tc>
          <w:tcPr>
            <w:tcW w:w="1134" w:type="dxa"/>
          </w:tcPr>
          <w:p w:rsidR="007C1CCE" w:rsidRPr="00EB4F4C" w:rsidRDefault="007C1CCE" w:rsidP="00E01151">
            <w:pPr>
              <w:rPr>
                <w:b/>
                <w:sz w:val="21"/>
                <w:szCs w:val="21"/>
              </w:rPr>
            </w:pPr>
            <w:r w:rsidRPr="00EB4F4C">
              <w:rPr>
                <w:b/>
                <w:sz w:val="21"/>
                <w:szCs w:val="21"/>
              </w:rPr>
              <w:t>S</w:t>
            </w:r>
            <w:r w:rsidR="00877E3A" w:rsidRPr="00EB4F4C">
              <w:rPr>
                <w:rFonts w:hint="eastAsia"/>
                <w:b/>
                <w:sz w:val="21"/>
                <w:szCs w:val="21"/>
              </w:rPr>
              <w:t>ection</w:t>
            </w:r>
            <w:r w:rsidRPr="00EB4F4C">
              <w:rPr>
                <w:b/>
                <w:sz w:val="21"/>
                <w:szCs w:val="21"/>
              </w:rPr>
              <w:t xml:space="preserve"> A</w:t>
            </w:r>
          </w:p>
        </w:tc>
        <w:tc>
          <w:tcPr>
            <w:tcW w:w="1134" w:type="dxa"/>
          </w:tcPr>
          <w:p w:rsidR="007C1CCE" w:rsidRPr="00EB4F4C" w:rsidRDefault="00877E3A" w:rsidP="00E01151">
            <w:pPr>
              <w:rPr>
                <w:b/>
                <w:sz w:val="21"/>
                <w:szCs w:val="21"/>
              </w:rPr>
            </w:pPr>
            <w:r w:rsidRPr="00EB4F4C">
              <w:rPr>
                <w:b/>
                <w:sz w:val="21"/>
                <w:szCs w:val="21"/>
              </w:rPr>
              <w:t>Section</w:t>
            </w:r>
            <w:r w:rsidR="007C1CCE" w:rsidRPr="00EB4F4C">
              <w:rPr>
                <w:b/>
                <w:sz w:val="21"/>
                <w:szCs w:val="21"/>
              </w:rPr>
              <w:t xml:space="preserve"> B</w:t>
            </w:r>
          </w:p>
        </w:tc>
        <w:tc>
          <w:tcPr>
            <w:tcW w:w="1134" w:type="dxa"/>
          </w:tcPr>
          <w:p w:rsidR="007C1CCE" w:rsidRPr="00EB4F4C" w:rsidRDefault="00877E3A" w:rsidP="00E01151">
            <w:pPr>
              <w:rPr>
                <w:b/>
                <w:sz w:val="21"/>
                <w:szCs w:val="21"/>
              </w:rPr>
            </w:pPr>
            <w:r w:rsidRPr="00EB4F4C">
              <w:rPr>
                <w:b/>
                <w:sz w:val="21"/>
                <w:szCs w:val="21"/>
              </w:rPr>
              <w:t>Section</w:t>
            </w:r>
            <w:r w:rsidR="007C1CCE" w:rsidRPr="00EB4F4C">
              <w:rPr>
                <w:b/>
                <w:sz w:val="21"/>
                <w:szCs w:val="21"/>
              </w:rPr>
              <w:t xml:space="preserve"> C</w:t>
            </w:r>
          </w:p>
        </w:tc>
        <w:tc>
          <w:tcPr>
            <w:tcW w:w="1134" w:type="dxa"/>
          </w:tcPr>
          <w:p w:rsidR="007C1CCE" w:rsidRPr="00EB4F4C" w:rsidRDefault="00877E3A" w:rsidP="00E01151">
            <w:pPr>
              <w:rPr>
                <w:b/>
                <w:sz w:val="21"/>
                <w:szCs w:val="21"/>
              </w:rPr>
            </w:pPr>
            <w:r w:rsidRPr="00EB4F4C">
              <w:rPr>
                <w:b/>
                <w:sz w:val="21"/>
                <w:szCs w:val="21"/>
              </w:rPr>
              <w:t>Section</w:t>
            </w:r>
            <w:r w:rsidR="007C1CCE" w:rsidRPr="00EB4F4C">
              <w:rPr>
                <w:b/>
                <w:sz w:val="21"/>
                <w:szCs w:val="21"/>
              </w:rPr>
              <w:t xml:space="preserve"> D</w:t>
            </w:r>
          </w:p>
        </w:tc>
        <w:tc>
          <w:tcPr>
            <w:tcW w:w="1134" w:type="dxa"/>
          </w:tcPr>
          <w:p w:rsidR="007C1CCE" w:rsidRPr="00EB4F4C" w:rsidRDefault="00877E3A" w:rsidP="00E01151">
            <w:pPr>
              <w:rPr>
                <w:b/>
                <w:sz w:val="21"/>
                <w:szCs w:val="21"/>
              </w:rPr>
            </w:pPr>
            <w:r w:rsidRPr="00EB4F4C">
              <w:rPr>
                <w:b/>
                <w:sz w:val="21"/>
                <w:szCs w:val="21"/>
              </w:rPr>
              <w:t>Section</w:t>
            </w:r>
            <w:r w:rsidR="007C1CCE" w:rsidRPr="00EB4F4C">
              <w:rPr>
                <w:b/>
                <w:sz w:val="21"/>
                <w:szCs w:val="21"/>
              </w:rPr>
              <w:t xml:space="preserve"> E</w:t>
            </w:r>
          </w:p>
        </w:tc>
        <w:tc>
          <w:tcPr>
            <w:tcW w:w="1134" w:type="dxa"/>
          </w:tcPr>
          <w:p w:rsidR="007C1CCE" w:rsidRPr="00EB4F4C" w:rsidRDefault="00877E3A" w:rsidP="00E01151">
            <w:pPr>
              <w:rPr>
                <w:b/>
                <w:sz w:val="21"/>
                <w:szCs w:val="21"/>
              </w:rPr>
            </w:pPr>
            <w:r w:rsidRPr="00EB4F4C">
              <w:rPr>
                <w:b/>
                <w:sz w:val="21"/>
                <w:szCs w:val="21"/>
              </w:rPr>
              <w:t>Section</w:t>
            </w:r>
            <w:r w:rsidR="007C1CCE" w:rsidRPr="00EB4F4C">
              <w:rPr>
                <w:b/>
                <w:sz w:val="21"/>
                <w:szCs w:val="21"/>
              </w:rPr>
              <w:t xml:space="preserve"> F</w:t>
            </w:r>
          </w:p>
        </w:tc>
      </w:tr>
      <w:tr w:rsidR="00EB4F4C">
        <w:tc>
          <w:tcPr>
            <w:tcW w:w="2409" w:type="dxa"/>
            <w:vAlign w:val="center"/>
          </w:tcPr>
          <w:p w:rsidR="007C1CCE" w:rsidRPr="00EB4F4C" w:rsidRDefault="007C1CCE" w:rsidP="007822DB">
            <w:pPr>
              <w:rPr>
                <w:b/>
                <w:sz w:val="21"/>
                <w:szCs w:val="21"/>
              </w:rPr>
            </w:pPr>
            <w:r w:rsidRPr="00EB4F4C">
              <w:rPr>
                <w:b/>
                <w:sz w:val="21"/>
                <w:szCs w:val="21"/>
              </w:rPr>
              <w:t>Total Native Species</w:t>
            </w:r>
          </w:p>
        </w:tc>
        <w:tc>
          <w:tcPr>
            <w:tcW w:w="1134" w:type="dxa"/>
          </w:tcPr>
          <w:p w:rsidR="007C1CCE" w:rsidRPr="00EB4F4C" w:rsidRDefault="007C1CCE" w:rsidP="00EB4F4C">
            <w:pPr>
              <w:jc w:val="center"/>
              <w:rPr>
                <w:sz w:val="21"/>
                <w:szCs w:val="21"/>
              </w:rPr>
            </w:pPr>
            <w:r w:rsidRPr="00EB4F4C">
              <w:rPr>
                <w:sz w:val="21"/>
                <w:szCs w:val="21"/>
              </w:rPr>
              <w:t>1</w:t>
            </w:r>
          </w:p>
        </w:tc>
        <w:tc>
          <w:tcPr>
            <w:tcW w:w="1134" w:type="dxa"/>
          </w:tcPr>
          <w:p w:rsidR="007C1CCE" w:rsidRPr="00EB4F4C" w:rsidRDefault="007C1CCE" w:rsidP="00EB4F4C">
            <w:pPr>
              <w:jc w:val="center"/>
              <w:rPr>
                <w:sz w:val="21"/>
                <w:szCs w:val="21"/>
              </w:rPr>
            </w:pPr>
            <w:r w:rsidRPr="00EB4F4C">
              <w:rPr>
                <w:sz w:val="21"/>
                <w:szCs w:val="21"/>
              </w:rPr>
              <w:t>71</w:t>
            </w:r>
          </w:p>
        </w:tc>
        <w:tc>
          <w:tcPr>
            <w:tcW w:w="1134" w:type="dxa"/>
          </w:tcPr>
          <w:p w:rsidR="007C1CCE" w:rsidRPr="00EB4F4C" w:rsidRDefault="007C1CCE" w:rsidP="00EB4F4C">
            <w:pPr>
              <w:jc w:val="center"/>
              <w:rPr>
                <w:sz w:val="21"/>
                <w:szCs w:val="21"/>
              </w:rPr>
            </w:pPr>
            <w:r w:rsidRPr="00EB4F4C">
              <w:rPr>
                <w:sz w:val="21"/>
                <w:szCs w:val="21"/>
              </w:rPr>
              <w:t>96</w:t>
            </w:r>
          </w:p>
        </w:tc>
        <w:tc>
          <w:tcPr>
            <w:tcW w:w="1134" w:type="dxa"/>
          </w:tcPr>
          <w:p w:rsidR="007C1CCE" w:rsidRPr="00EB4F4C" w:rsidRDefault="007C1CCE" w:rsidP="00EB4F4C">
            <w:pPr>
              <w:jc w:val="center"/>
              <w:rPr>
                <w:sz w:val="21"/>
                <w:szCs w:val="21"/>
              </w:rPr>
            </w:pPr>
            <w:r w:rsidRPr="00EB4F4C">
              <w:rPr>
                <w:sz w:val="21"/>
                <w:szCs w:val="21"/>
              </w:rPr>
              <w:t>67</w:t>
            </w:r>
          </w:p>
        </w:tc>
        <w:tc>
          <w:tcPr>
            <w:tcW w:w="1134" w:type="dxa"/>
          </w:tcPr>
          <w:p w:rsidR="007C1CCE" w:rsidRPr="00EB4F4C" w:rsidRDefault="007C1CCE" w:rsidP="00EB4F4C">
            <w:pPr>
              <w:jc w:val="center"/>
              <w:rPr>
                <w:sz w:val="21"/>
                <w:szCs w:val="21"/>
              </w:rPr>
            </w:pPr>
            <w:r w:rsidRPr="00EB4F4C">
              <w:rPr>
                <w:sz w:val="21"/>
                <w:szCs w:val="21"/>
              </w:rPr>
              <w:t>57</w:t>
            </w:r>
          </w:p>
        </w:tc>
        <w:tc>
          <w:tcPr>
            <w:tcW w:w="1134" w:type="dxa"/>
          </w:tcPr>
          <w:p w:rsidR="007C1CCE" w:rsidRPr="00EB4F4C" w:rsidRDefault="007C1CCE" w:rsidP="00EB4F4C">
            <w:pPr>
              <w:jc w:val="center"/>
              <w:rPr>
                <w:sz w:val="21"/>
                <w:szCs w:val="21"/>
              </w:rPr>
            </w:pPr>
            <w:r w:rsidRPr="00EB4F4C">
              <w:rPr>
                <w:sz w:val="21"/>
                <w:szCs w:val="21"/>
              </w:rPr>
              <w:t>11</w:t>
            </w:r>
          </w:p>
        </w:tc>
      </w:tr>
      <w:tr w:rsidR="00EB4F4C">
        <w:tc>
          <w:tcPr>
            <w:tcW w:w="2409" w:type="dxa"/>
            <w:vAlign w:val="center"/>
          </w:tcPr>
          <w:p w:rsidR="007C1CCE" w:rsidRPr="00EB4F4C" w:rsidRDefault="007C1CCE" w:rsidP="007822DB">
            <w:pPr>
              <w:rPr>
                <w:b/>
                <w:sz w:val="21"/>
                <w:szCs w:val="21"/>
              </w:rPr>
            </w:pPr>
            <w:r w:rsidRPr="00EB4F4C">
              <w:rPr>
                <w:b/>
                <w:sz w:val="21"/>
                <w:szCs w:val="21"/>
              </w:rPr>
              <w:t>Total Exotic Species</w:t>
            </w:r>
          </w:p>
        </w:tc>
        <w:tc>
          <w:tcPr>
            <w:tcW w:w="1134" w:type="dxa"/>
          </w:tcPr>
          <w:p w:rsidR="007C1CCE" w:rsidRPr="00EB4F4C" w:rsidRDefault="007C1CCE" w:rsidP="00EB4F4C">
            <w:pPr>
              <w:jc w:val="center"/>
              <w:rPr>
                <w:sz w:val="21"/>
                <w:szCs w:val="21"/>
              </w:rPr>
            </w:pPr>
            <w:r w:rsidRPr="00EB4F4C">
              <w:rPr>
                <w:sz w:val="21"/>
                <w:szCs w:val="21"/>
              </w:rPr>
              <w:t>21</w:t>
            </w:r>
          </w:p>
        </w:tc>
        <w:tc>
          <w:tcPr>
            <w:tcW w:w="1134" w:type="dxa"/>
          </w:tcPr>
          <w:p w:rsidR="007C1CCE" w:rsidRPr="00EB4F4C" w:rsidRDefault="007C1CCE" w:rsidP="00EB4F4C">
            <w:pPr>
              <w:jc w:val="center"/>
              <w:rPr>
                <w:sz w:val="21"/>
                <w:szCs w:val="21"/>
              </w:rPr>
            </w:pPr>
            <w:r w:rsidRPr="00EB4F4C">
              <w:rPr>
                <w:sz w:val="21"/>
                <w:szCs w:val="21"/>
              </w:rPr>
              <w:t>50</w:t>
            </w:r>
          </w:p>
        </w:tc>
        <w:tc>
          <w:tcPr>
            <w:tcW w:w="1134" w:type="dxa"/>
          </w:tcPr>
          <w:p w:rsidR="007C1CCE" w:rsidRPr="00EB4F4C" w:rsidRDefault="007C1CCE" w:rsidP="00EB4F4C">
            <w:pPr>
              <w:jc w:val="center"/>
              <w:rPr>
                <w:sz w:val="21"/>
                <w:szCs w:val="21"/>
              </w:rPr>
            </w:pPr>
            <w:r w:rsidRPr="00EB4F4C">
              <w:rPr>
                <w:sz w:val="21"/>
                <w:szCs w:val="21"/>
              </w:rPr>
              <w:t>34</w:t>
            </w:r>
          </w:p>
        </w:tc>
        <w:tc>
          <w:tcPr>
            <w:tcW w:w="1134" w:type="dxa"/>
          </w:tcPr>
          <w:p w:rsidR="007C1CCE" w:rsidRPr="00EB4F4C" w:rsidRDefault="007C1CCE" w:rsidP="00EB4F4C">
            <w:pPr>
              <w:jc w:val="center"/>
              <w:rPr>
                <w:sz w:val="21"/>
                <w:szCs w:val="21"/>
              </w:rPr>
            </w:pPr>
            <w:r w:rsidRPr="00EB4F4C">
              <w:rPr>
                <w:sz w:val="21"/>
                <w:szCs w:val="21"/>
              </w:rPr>
              <w:t>50</w:t>
            </w:r>
          </w:p>
        </w:tc>
        <w:tc>
          <w:tcPr>
            <w:tcW w:w="1134" w:type="dxa"/>
          </w:tcPr>
          <w:p w:rsidR="007C1CCE" w:rsidRPr="00EB4F4C" w:rsidRDefault="007C1CCE" w:rsidP="00EB4F4C">
            <w:pPr>
              <w:jc w:val="center"/>
              <w:rPr>
                <w:sz w:val="21"/>
                <w:szCs w:val="21"/>
              </w:rPr>
            </w:pPr>
            <w:r w:rsidRPr="00EB4F4C">
              <w:rPr>
                <w:sz w:val="21"/>
                <w:szCs w:val="21"/>
              </w:rPr>
              <w:t>26</w:t>
            </w:r>
          </w:p>
        </w:tc>
        <w:tc>
          <w:tcPr>
            <w:tcW w:w="1134" w:type="dxa"/>
          </w:tcPr>
          <w:p w:rsidR="007C1CCE" w:rsidRPr="00EB4F4C" w:rsidRDefault="007C1CCE" w:rsidP="00EB4F4C">
            <w:pPr>
              <w:jc w:val="center"/>
              <w:rPr>
                <w:sz w:val="21"/>
                <w:szCs w:val="21"/>
              </w:rPr>
            </w:pPr>
            <w:r w:rsidRPr="00EB4F4C">
              <w:rPr>
                <w:sz w:val="21"/>
                <w:szCs w:val="21"/>
              </w:rPr>
              <w:t>27</w:t>
            </w:r>
          </w:p>
        </w:tc>
      </w:tr>
      <w:tr w:rsidR="00EB4F4C">
        <w:tc>
          <w:tcPr>
            <w:tcW w:w="2409" w:type="dxa"/>
            <w:vAlign w:val="center"/>
          </w:tcPr>
          <w:p w:rsidR="007C1CCE" w:rsidRPr="00EB4F4C" w:rsidRDefault="007C1CCE" w:rsidP="007822DB">
            <w:pPr>
              <w:spacing w:line="0" w:lineRule="atLeast"/>
              <w:rPr>
                <w:b/>
                <w:sz w:val="21"/>
                <w:szCs w:val="21"/>
              </w:rPr>
            </w:pPr>
            <w:r w:rsidRPr="00EB4F4C">
              <w:rPr>
                <w:b/>
                <w:sz w:val="21"/>
                <w:szCs w:val="21"/>
              </w:rPr>
              <w:t>Total Species in section</w:t>
            </w:r>
          </w:p>
        </w:tc>
        <w:tc>
          <w:tcPr>
            <w:tcW w:w="1134" w:type="dxa"/>
          </w:tcPr>
          <w:p w:rsidR="007C1CCE" w:rsidRPr="00EB4F4C" w:rsidRDefault="007C1CCE" w:rsidP="00EB4F4C">
            <w:pPr>
              <w:jc w:val="center"/>
              <w:rPr>
                <w:sz w:val="21"/>
                <w:szCs w:val="21"/>
              </w:rPr>
            </w:pPr>
            <w:r w:rsidRPr="00EB4F4C">
              <w:rPr>
                <w:sz w:val="21"/>
                <w:szCs w:val="21"/>
              </w:rPr>
              <w:t>22</w:t>
            </w:r>
          </w:p>
        </w:tc>
        <w:tc>
          <w:tcPr>
            <w:tcW w:w="1134" w:type="dxa"/>
          </w:tcPr>
          <w:p w:rsidR="007C1CCE" w:rsidRPr="00EB4F4C" w:rsidRDefault="007C1CCE" w:rsidP="00EB4F4C">
            <w:pPr>
              <w:jc w:val="center"/>
              <w:rPr>
                <w:sz w:val="21"/>
                <w:szCs w:val="21"/>
              </w:rPr>
            </w:pPr>
            <w:r w:rsidRPr="00EB4F4C">
              <w:rPr>
                <w:sz w:val="21"/>
                <w:szCs w:val="21"/>
              </w:rPr>
              <w:t>121</w:t>
            </w:r>
          </w:p>
        </w:tc>
        <w:tc>
          <w:tcPr>
            <w:tcW w:w="1134" w:type="dxa"/>
          </w:tcPr>
          <w:p w:rsidR="007C1CCE" w:rsidRPr="00EB4F4C" w:rsidRDefault="007C1CCE" w:rsidP="00EB4F4C">
            <w:pPr>
              <w:jc w:val="center"/>
              <w:rPr>
                <w:sz w:val="21"/>
                <w:szCs w:val="21"/>
              </w:rPr>
            </w:pPr>
            <w:r w:rsidRPr="00EB4F4C">
              <w:rPr>
                <w:sz w:val="21"/>
                <w:szCs w:val="21"/>
              </w:rPr>
              <w:t>130</w:t>
            </w:r>
          </w:p>
        </w:tc>
        <w:tc>
          <w:tcPr>
            <w:tcW w:w="1134" w:type="dxa"/>
          </w:tcPr>
          <w:p w:rsidR="007C1CCE" w:rsidRPr="00EB4F4C" w:rsidRDefault="007C1CCE" w:rsidP="00EB4F4C">
            <w:pPr>
              <w:jc w:val="center"/>
              <w:rPr>
                <w:sz w:val="21"/>
                <w:szCs w:val="21"/>
              </w:rPr>
            </w:pPr>
            <w:r w:rsidRPr="00EB4F4C">
              <w:rPr>
                <w:sz w:val="21"/>
                <w:szCs w:val="21"/>
              </w:rPr>
              <w:t>117</w:t>
            </w:r>
          </w:p>
        </w:tc>
        <w:tc>
          <w:tcPr>
            <w:tcW w:w="1134" w:type="dxa"/>
          </w:tcPr>
          <w:p w:rsidR="007C1CCE" w:rsidRPr="00EB4F4C" w:rsidRDefault="007C1CCE" w:rsidP="00EB4F4C">
            <w:pPr>
              <w:jc w:val="center"/>
              <w:rPr>
                <w:sz w:val="21"/>
                <w:szCs w:val="21"/>
              </w:rPr>
            </w:pPr>
            <w:r w:rsidRPr="00EB4F4C">
              <w:rPr>
                <w:sz w:val="21"/>
                <w:szCs w:val="21"/>
              </w:rPr>
              <w:t>83</w:t>
            </w:r>
          </w:p>
        </w:tc>
        <w:tc>
          <w:tcPr>
            <w:tcW w:w="1134" w:type="dxa"/>
          </w:tcPr>
          <w:p w:rsidR="007C1CCE" w:rsidRPr="00EB4F4C" w:rsidRDefault="007C1CCE" w:rsidP="00EB4F4C">
            <w:pPr>
              <w:jc w:val="center"/>
              <w:rPr>
                <w:sz w:val="21"/>
                <w:szCs w:val="21"/>
              </w:rPr>
            </w:pPr>
            <w:r w:rsidRPr="00EB4F4C">
              <w:rPr>
                <w:sz w:val="21"/>
                <w:szCs w:val="21"/>
              </w:rPr>
              <w:t>38</w:t>
            </w:r>
          </w:p>
        </w:tc>
      </w:tr>
    </w:tbl>
    <w:p w:rsidR="007C1CCE" w:rsidRDefault="007C1CCE" w:rsidP="007C1CCE">
      <w:pPr>
        <w:pStyle w:val="ListParagraph"/>
        <w:ind w:leftChars="0"/>
      </w:pPr>
    </w:p>
    <w:p w:rsidR="00101F71" w:rsidRPr="007C1CCE" w:rsidRDefault="00101F71" w:rsidP="007C1CCE">
      <w:pPr>
        <w:pStyle w:val="ListParagraph"/>
        <w:ind w:leftChars="0"/>
      </w:pPr>
    </w:p>
    <w:p w:rsidR="00687C89" w:rsidRPr="00804DB3" w:rsidRDefault="00687C89" w:rsidP="0090682C">
      <w:pPr>
        <w:pStyle w:val="ListParagraph"/>
        <w:numPr>
          <w:ilvl w:val="0"/>
          <w:numId w:val="1"/>
        </w:numPr>
        <w:ind w:leftChars="0" w:hanging="338"/>
        <w:rPr>
          <w:b/>
          <w:sz w:val="22"/>
        </w:rPr>
      </w:pPr>
      <w:r w:rsidRPr="00804DB3">
        <w:rPr>
          <w:rFonts w:hint="eastAsia"/>
          <w:b/>
          <w:sz w:val="22"/>
        </w:rPr>
        <w:lastRenderedPageBreak/>
        <w:t>Other Habitat Resources</w:t>
      </w:r>
    </w:p>
    <w:p w:rsidR="000E53C3" w:rsidRPr="00804DB3" w:rsidRDefault="00706383" w:rsidP="0090682C">
      <w:pPr>
        <w:pStyle w:val="ListParagraph"/>
        <w:ind w:leftChars="0"/>
        <w:rPr>
          <w:sz w:val="22"/>
          <w:lang w:val="en-AU"/>
        </w:rPr>
      </w:pPr>
      <w:r w:rsidRPr="00804DB3">
        <w:rPr>
          <w:rFonts w:hint="eastAsia"/>
          <w:sz w:val="22"/>
        </w:rPr>
        <w:t>Other habitat resources include</w:t>
      </w:r>
      <w:r w:rsidRPr="00804DB3">
        <w:rPr>
          <w:rFonts w:hint="eastAsia"/>
          <w:b/>
          <w:sz w:val="22"/>
        </w:rPr>
        <w:t xml:space="preserve"> </w:t>
      </w:r>
      <w:r w:rsidR="00225260" w:rsidRPr="00804DB3">
        <w:rPr>
          <w:rFonts w:hint="eastAsia"/>
          <w:sz w:val="22"/>
        </w:rPr>
        <w:t xml:space="preserve">the number of </w:t>
      </w:r>
      <w:r w:rsidR="00AB4A73" w:rsidRPr="00804DB3">
        <w:rPr>
          <w:sz w:val="22"/>
        </w:rPr>
        <w:t xml:space="preserve">fallen logs </w:t>
      </w:r>
      <w:r w:rsidRPr="00804DB3">
        <w:rPr>
          <w:rFonts w:hint="eastAsia"/>
          <w:sz w:val="22"/>
        </w:rPr>
        <w:t xml:space="preserve">(larger than </w:t>
      </w:r>
      <w:r w:rsidR="00AB4A73" w:rsidRPr="00804DB3">
        <w:rPr>
          <w:sz w:val="22"/>
        </w:rPr>
        <w:t>10 cm diameter</w:t>
      </w:r>
      <w:r w:rsidRPr="00804DB3">
        <w:rPr>
          <w:rFonts w:hint="eastAsia"/>
          <w:sz w:val="22"/>
        </w:rPr>
        <w:t xml:space="preserve">) and </w:t>
      </w:r>
      <w:r w:rsidR="00AB4A73" w:rsidRPr="00804DB3">
        <w:rPr>
          <w:sz w:val="22"/>
        </w:rPr>
        <w:t>arboreal termite nests</w:t>
      </w:r>
      <w:r w:rsidRPr="00804DB3">
        <w:rPr>
          <w:rFonts w:hint="eastAsia"/>
          <w:sz w:val="22"/>
        </w:rPr>
        <w:t xml:space="preserve">. </w:t>
      </w:r>
      <w:r w:rsidR="008475F8" w:rsidRPr="00804DB3">
        <w:rPr>
          <w:rFonts w:hint="eastAsia"/>
          <w:sz w:val="22"/>
        </w:rPr>
        <w:t xml:space="preserve">There were 9 large fallen logs with </w:t>
      </w:r>
      <w:r w:rsidR="00225260" w:rsidRPr="00804DB3">
        <w:rPr>
          <w:rFonts w:hint="eastAsia"/>
          <w:sz w:val="22"/>
        </w:rPr>
        <w:t xml:space="preserve">an </w:t>
      </w:r>
      <w:r w:rsidR="008475F8" w:rsidRPr="00804DB3">
        <w:rPr>
          <w:rFonts w:hint="eastAsia"/>
          <w:sz w:val="22"/>
        </w:rPr>
        <w:t>estimate</w:t>
      </w:r>
      <w:r w:rsidR="00225260" w:rsidRPr="00804DB3">
        <w:rPr>
          <w:rFonts w:hint="eastAsia"/>
          <w:sz w:val="22"/>
        </w:rPr>
        <w:t>d</w:t>
      </w:r>
      <w:r w:rsidR="008475F8" w:rsidRPr="00804DB3">
        <w:rPr>
          <w:rFonts w:hint="eastAsia"/>
          <w:sz w:val="22"/>
        </w:rPr>
        <w:t xml:space="preserve"> 10m length in </w:t>
      </w:r>
      <w:r w:rsidR="008475F8" w:rsidRPr="00804DB3">
        <w:rPr>
          <w:sz w:val="22"/>
        </w:rPr>
        <w:t>section</w:t>
      </w:r>
      <w:r w:rsidR="008475F8" w:rsidRPr="00804DB3">
        <w:rPr>
          <w:rFonts w:hint="eastAsia"/>
          <w:sz w:val="22"/>
        </w:rPr>
        <w:t xml:space="preserve"> C</w:t>
      </w:r>
      <w:r w:rsidR="003A4D0D" w:rsidRPr="00804DB3">
        <w:rPr>
          <w:rFonts w:hint="eastAsia"/>
          <w:sz w:val="22"/>
        </w:rPr>
        <w:t xml:space="preserve">. </w:t>
      </w:r>
      <w:r w:rsidR="00B540B6" w:rsidRPr="00804DB3">
        <w:rPr>
          <w:rFonts w:hint="eastAsia"/>
          <w:sz w:val="22"/>
        </w:rPr>
        <w:t>In relation to termite nests, section D ha</w:t>
      </w:r>
      <w:r w:rsidR="00121E9A">
        <w:rPr>
          <w:sz w:val="22"/>
        </w:rPr>
        <w:t>d</w:t>
      </w:r>
      <w:r w:rsidR="00B540B6" w:rsidRPr="00804DB3">
        <w:rPr>
          <w:rFonts w:hint="eastAsia"/>
          <w:sz w:val="22"/>
        </w:rPr>
        <w:t xml:space="preserve"> the most </w:t>
      </w:r>
      <w:r w:rsidR="00E70991" w:rsidRPr="00804DB3">
        <w:rPr>
          <w:rFonts w:hint="eastAsia"/>
          <w:sz w:val="22"/>
        </w:rPr>
        <w:t>(</w:t>
      </w:r>
      <w:r w:rsidR="000E53C3" w:rsidRPr="00804DB3">
        <w:rPr>
          <w:sz w:val="22"/>
          <w:lang w:val="en-AU"/>
        </w:rPr>
        <w:t xml:space="preserve">7 </w:t>
      </w:r>
      <w:r w:rsidR="00B540B6" w:rsidRPr="00804DB3">
        <w:rPr>
          <w:rFonts w:hint="eastAsia"/>
          <w:sz w:val="22"/>
        </w:rPr>
        <w:t xml:space="preserve">out of </w:t>
      </w:r>
      <w:r w:rsidR="00CE18FE" w:rsidRPr="00804DB3">
        <w:rPr>
          <w:rFonts w:hint="eastAsia"/>
          <w:sz w:val="22"/>
        </w:rPr>
        <w:t xml:space="preserve">a </w:t>
      </w:r>
      <w:r w:rsidR="00B540B6" w:rsidRPr="00804DB3">
        <w:rPr>
          <w:rFonts w:hint="eastAsia"/>
          <w:sz w:val="22"/>
        </w:rPr>
        <w:t xml:space="preserve">total </w:t>
      </w:r>
      <w:r w:rsidR="00CE18FE" w:rsidRPr="00804DB3">
        <w:rPr>
          <w:rFonts w:hint="eastAsia"/>
          <w:sz w:val="22"/>
        </w:rPr>
        <w:t xml:space="preserve">of </w:t>
      </w:r>
      <w:r w:rsidR="00B540B6" w:rsidRPr="00804DB3">
        <w:rPr>
          <w:rFonts w:hint="eastAsia"/>
          <w:sz w:val="22"/>
        </w:rPr>
        <w:t xml:space="preserve">10 nests </w:t>
      </w:r>
      <w:r w:rsidR="000E53C3" w:rsidRPr="00804DB3">
        <w:rPr>
          <w:sz w:val="22"/>
          <w:lang w:val="en-AU"/>
        </w:rPr>
        <w:t>which are in</w:t>
      </w:r>
      <w:r w:rsidR="00CE18FE" w:rsidRPr="00804DB3">
        <w:rPr>
          <w:rFonts w:hint="eastAsia"/>
          <w:sz w:val="22"/>
        </w:rPr>
        <w:t xml:space="preserve"> sections </w:t>
      </w:r>
      <w:r w:rsidR="00B540B6" w:rsidRPr="00804DB3">
        <w:rPr>
          <w:rFonts w:hint="eastAsia"/>
          <w:sz w:val="22"/>
        </w:rPr>
        <w:t xml:space="preserve">C, D and F). </w:t>
      </w:r>
    </w:p>
    <w:p w:rsidR="009B03C9" w:rsidRDefault="009B03C9">
      <w:pPr>
        <w:widowControl/>
        <w:rPr>
          <w:b/>
          <w:sz w:val="22"/>
          <w:lang w:val="en-AU"/>
        </w:rPr>
      </w:pPr>
    </w:p>
    <w:p w:rsidR="000E53C3" w:rsidRPr="00804DB3" w:rsidRDefault="000E53C3" w:rsidP="0090682C">
      <w:pPr>
        <w:pStyle w:val="ListParagraph"/>
        <w:ind w:leftChars="0" w:left="0"/>
        <w:rPr>
          <w:b/>
          <w:sz w:val="22"/>
          <w:lang w:val="en-AU"/>
        </w:rPr>
      </w:pPr>
      <w:r w:rsidRPr="00804DB3">
        <w:rPr>
          <w:b/>
          <w:sz w:val="22"/>
          <w:lang w:val="en-AU"/>
        </w:rPr>
        <w:t xml:space="preserve">Vegetation </w:t>
      </w:r>
    </w:p>
    <w:p w:rsidR="000E53C3" w:rsidRPr="0064063B" w:rsidRDefault="000E53C3" w:rsidP="0064063B">
      <w:pPr>
        <w:pStyle w:val="ListParagraph"/>
        <w:numPr>
          <w:ilvl w:val="0"/>
          <w:numId w:val="1"/>
        </w:numPr>
        <w:ind w:leftChars="0" w:hanging="338"/>
        <w:rPr>
          <w:b/>
          <w:sz w:val="22"/>
        </w:rPr>
      </w:pPr>
      <w:r w:rsidRPr="0064063B">
        <w:rPr>
          <w:b/>
          <w:sz w:val="22"/>
        </w:rPr>
        <w:t>Structure</w:t>
      </w:r>
    </w:p>
    <w:p w:rsidR="00BE652B" w:rsidRDefault="000E53C3" w:rsidP="004643B7">
      <w:pPr>
        <w:pStyle w:val="ListParagraph"/>
        <w:spacing w:after="120"/>
        <w:ind w:leftChars="0" w:left="482"/>
        <w:rPr>
          <w:sz w:val="22"/>
          <w:lang w:val="en-AU"/>
        </w:rPr>
      </w:pPr>
      <w:r w:rsidRPr="00804DB3">
        <w:rPr>
          <w:sz w:val="22"/>
          <w:lang w:val="en-AU"/>
        </w:rPr>
        <w:t xml:space="preserve">In </w:t>
      </w:r>
      <w:r w:rsidRPr="006B4ACF">
        <w:rPr>
          <w:sz w:val="22"/>
          <w:u w:val="single"/>
          <w:lang w:val="en-AU"/>
        </w:rPr>
        <w:t>section A</w:t>
      </w:r>
      <w:r w:rsidRPr="00804DB3">
        <w:rPr>
          <w:sz w:val="22"/>
          <w:lang w:val="en-AU"/>
        </w:rPr>
        <w:t>, the dominant species were green couch and broad-leaved paspalum. All species were in the ground layer only, and the only native species was swamp dock (</w:t>
      </w:r>
      <w:proofErr w:type="spellStart"/>
      <w:r w:rsidRPr="007D1E18">
        <w:rPr>
          <w:i/>
          <w:sz w:val="22"/>
          <w:lang w:val="en-AU"/>
        </w:rPr>
        <w:t>Rumex</w:t>
      </w:r>
      <w:proofErr w:type="spellEnd"/>
      <w:r w:rsidRPr="007D1E18">
        <w:rPr>
          <w:i/>
          <w:sz w:val="22"/>
          <w:lang w:val="en-AU"/>
        </w:rPr>
        <w:t xml:space="preserve"> </w:t>
      </w:r>
      <w:proofErr w:type="spellStart"/>
      <w:r w:rsidRPr="007D1E18">
        <w:rPr>
          <w:i/>
          <w:sz w:val="22"/>
          <w:lang w:val="en-AU"/>
        </w:rPr>
        <w:t>brownii</w:t>
      </w:r>
      <w:proofErr w:type="spellEnd"/>
      <w:r w:rsidRPr="00804DB3">
        <w:rPr>
          <w:sz w:val="22"/>
          <w:lang w:val="en-AU"/>
        </w:rPr>
        <w:t xml:space="preserve">).  </w:t>
      </w:r>
    </w:p>
    <w:p w:rsidR="00AB4A73" w:rsidRDefault="000E53C3" w:rsidP="004643B7">
      <w:pPr>
        <w:pStyle w:val="ListParagraph"/>
        <w:spacing w:after="120"/>
        <w:ind w:leftChars="0" w:left="482"/>
        <w:rPr>
          <w:sz w:val="22"/>
          <w:lang w:val="en-AU"/>
        </w:rPr>
      </w:pPr>
      <w:r w:rsidRPr="006B4ACF">
        <w:rPr>
          <w:sz w:val="22"/>
          <w:u w:val="single"/>
          <w:lang w:val="en-AU"/>
        </w:rPr>
        <w:t>Section B</w:t>
      </w:r>
      <w:r w:rsidRPr="00804DB3">
        <w:rPr>
          <w:sz w:val="22"/>
          <w:lang w:val="en-AU"/>
        </w:rPr>
        <w:t xml:space="preserve"> </w:t>
      </w:r>
      <w:r w:rsidR="0064063B">
        <w:rPr>
          <w:sz w:val="22"/>
          <w:lang w:val="en-AU"/>
        </w:rPr>
        <w:t>had most species</w:t>
      </w:r>
      <w:r w:rsidR="002965A0">
        <w:rPr>
          <w:sz w:val="22"/>
          <w:lang w:val="en-AU"/>
        </w:rPr>
        <w:t xml:space="preserve"> (82)</w:t>
      </w:r>
      <w:r w:rsidR="0064063B">
        <w:rPr>
          <w:sz w:val="22"/>
          <w:lang w:val="en-AU"/>
        </w:rPr>
        <w:t xml:space="preserve"> in the ground layer, less in the shrub layer, and only 11 species of trees.</w:t>
      </w:r>
      <w:r w:rsidR="002965A0">
        <w:rPr>
          <w:sz w:val="22"/>
          <w:lang w:val="en-AU"/>
        </w:rPr>
        <w:t xml:space="preserve"> The most abundant species was guinea grass (</w:t>
      </w:r>
      <w:proofErr w:type="spellStart"/>
      <w:r w:rsidR="002965A0" w:rsidRPr="007D1E18">
        <w:rPr>
          <w:i/>
          <w:sz w:val="22"/>
          <w:lang w:val="en-AU"/>
        </w:rPr>
        <w:t>Megathyrsus</w:t>
      </w:r>
      <w:proofErr w:type="spellEnd"/>
      <w:r w:rsidR="002965A0" w:rsidRPr="007D1E18">
        <w:rPr>
          <w:i/>
          <w:sz w:val="22"/>
          <w:lang w:val="en-AU"/>
        </w:rPr>
        <w:t xml:space="preserve"> maximus</w:t>
      </w:r>
      <w:r w:rsidR="002965A0">
        <w:rPr>
          <w:sz w:val="22"/>
          <w:lang w:val="en-AU"/>
        </w:rPr>
        <w:t>). It is a conc</w:t>
      </w:r>
      <w:r w:rsidR="00384B7F">
        <w:rPr>
          <w:sz w:val="22"/>
          <w:lang w:val="en-AU"/>
        </w:rPr>
        <w:t>ern that glycine (</w:t>
      </w:r>
      <w:proofErr w:type="spellStart"/>
      <w:r w:rsidR="00384B7F" w:rsidRPr="007D1E18">
        <w:rPr>
          <w:i/>
          <w:sz w:val="22"/>
          <w:lang w:val="en-AU"/>
        </w:rPr>
        <w:t>Neonotonia</w:t>
      </w:r>
      <w:proofErr w:type="spellEnd"/>
      <w:r w:rsidR="00384B7F" w:rsidRPr="007D1E18">
        <w:rPr>
          <w:i/>
          <w:sz w:val="22"/>
          <w:lang w:val="en-AU"/>
        </w:rPr>
        <w:t xml:space="preserve"> </w:t>
      </w:r>
      <w:proofErr w:type="spellStart"/>
      <w:r w:rsidR="00384B7F" w:rsidRPr="007D1E18">
        <w:rPr>
          <w:i/>
          <w:sz w:val="22"/>
          <w:lang w:val="en-AU"/>
        </w:rPr>
        <w:t>wigh</w:t>
      </w:r>
      <w:r w:rsidR="002965A0" w:rsidRPr="007D1E18">
        <w:rPr>
          <w:i/>
          <w:sz w:val="22"/>
          <w:lang w:val="en-AU"/>
        </w:rPr>
        <w:t>tii</w:t>
      </w:r>
      <w:proofErr w:type="spellEnd"/>
      <w:r w:rsidR="002965A0">
        <w:rPr>
          <w:sz w:val="22"/>
          <w:lang w:val="en-AU"/>
        </w:rPr>
        <w:t xml:space="preserve">) </w:t>
      </w:r>
      <w:r w:rsidR="00121E9A">
        <w:rPr>
          <w:sz w:val="22"/>
          <w:lang w:val="en-AU"/>
        </w:rPr>
        <w:t>was</w:t>
      </w:r>
      <w:r w:rsidR="002965A0">
        <w:rPr>
          <w:sz w:val="22"/>
          <w:lang w:val="en-AU"/>
        </w:rPr>
        <w:t xml:space="preserve"> a frequent species there, although it ha</w:t>
      </w:r>
      <w:r w:rsidR="00121E9A">
        <w:rPr>
          <w:sz w:val="22"/>
          <w:lang w:val="en-AU"/>
        </w:rPr>
        <w:t>d</w:t>
      </w:r>
      <w:r w:rsidR="002965A0">
        <w:rPr>
          <w:sz w:val="22"/>
          <w:lang w:val="en-AU"/>
        </w:rPr>
        <w:t xml:space="preserve"> been kept out of the </w:t>
      </w:r>
      <w:r w:rsidR="00BE652B">
        <w:rPr>
          <w:sz w:val="22"/>
          <w:lang w:val="en-AU"/>
        </w:rPr>
        <w:t>tree layer</w:t>
      </w:r>
      <w:r w:rsidR="002965A0">
        <w:rPr>
          <w:sz w:val="22"/>
          <w:lang w:val="en-AU"/>
        </w:rPr>
        <w:t>. The shrub layer there contain</w:t>
      </w:r>
      <w:r w:rsidR="00121E9A">
        <w:rPr>
          <w:sz w:val="22"/>
          <w:lang w:val="en-AU"/>
        </w:rPr>
        <w:t>ed</w:t>
      </w:r>
      <w:r w:rsidR="001F52D4">
        <w:rPr>
          <w:sz w:val="22"/>
          <w:lang w:val="en-AU"/>
        </w:rPr>
        <w:t xml:space="preserve"> mostly native species. </w:t>
      </w:r>
      <w:r w:rsidR="002965A0">
        <w:rPr>
          <w:sz w:val="22"/>
          <w:lang w:val="en-AU"/>
        </w:rPr>
        <w:t xml:space="preserve">The tree canopy </w:t>
      </w:r>
      <w:r w:rsidR="00121E9A">
        <w:rPr>
          <w:sz w:val="22"/>
          <w:lang w:val="en-AU"/>
        </w:rPr>
        <w:t>was</w:t>
      </w:r>
      <w:r w:rsidR="002965A0">
        <w:rPr>
          <w:sz w:val="22"/>
          <w:lang w:val="en-AU"/>
        </w:rPr>
        <w:t xml:space="preserve"> mainly spotted gum (</w:t>
      </w:r>
      <w:proofErr w:type="spellStart"/>
      <w:r w:rsidR="002965A0" w:rsidRPr="007D1E18">
        <w:rPr>
          <w:i/>
          <w:sz w:val="22"/>
          <w:lang w:val="en-AU"/>
        </w:rPr>
        <w:t>Corymbia</w:t>
      </w:r>
      <w:proofErr w:type="spellEnd"/>
      <w:r w:rsidR="002965A0" w:rsidRPr="007D1E18">
        <w:rPr>
          <w:i/>
          <w:sz w:val="22"/>
          <w:lang w:val="en-AU"/>
        </w:rPr>
        <w:t xml:space="preserve"> </w:t>
      </w:r>
      <w:proofErr w:type="spellStart"/>
      <w:r w:rsidR="002965A0" w:rsidRPr="007D1E18">
        <w:rPr>
          <w:i/>
          <w:sz w:val="22"/>
          <w:lang w:val="en-AU"/>
        </w:rPr>
        <w:t>citriodora</w:t>
      </w:r>
      <w:proofErr w:type="spellEnd"/>
      <w:r w:rsidR="002965A0" w:rsidRPr="007D1E18">
        <w:rPr>
          <w:i/>
          <w:sz w:val="22"/>
          <w:lang w:val="en-AU"/>
        </w:rPr>
        <w:t xml:space="preserve"> </w:t>
      </w:r>
      <w:proofErr w:type="spellStart"/>
      <w:r w:rsidR="002965A0" w:rsidRPr="007D1E18">
        <w:rPr>
          <w:i/>
          <w:sz w:val="22"/>
          <w:lang w:val="en-AU"/>
        </w:rPr>
        <w:t>var</w:t>
      </w:r>
      <w:proofErr w:type="spellEnd"/>
      <w:r w:rsidR="002965A0" w:rsidRPr="007D1E18">
        <w:rPr>
          <w:i/>
          <w:sz w:val="22"/>
          <w:lang w:val="en-AU"/>
        </w:rPr>
        <w:t xml:space="preserve"> </w:t>
      </w:r>
      <w:proofErr w:type="spellStart"/>
      <w:r w:rsidR="002965A0" w:rsidRPr="007D1E18">
        <w:rPr>
          <w:i/>
          <w:sz w:val="22"/>
          <w:lang w:val="en-AU"/>
        </w:rPr>
        <w:t>variegata</w:t>
      </w:r>
      <w:proofErr w:type="spellEnd"/>
      <w:r w:rsidR="002965A0">
        <w:rPr>
          <w:sz w:val="22"/>
          <w:lang w:val="en-AU"/>
        </w:rPr>
        <w:t xml:space="preserve">). </w:t>
      </w:r>
    </w:p>
    <w:p w:rsidR="00BE652B" w:rsidRDefault="00BE652B" w:rsidP="004643B7">
      <w:pPr>
        <w:pStyle w:val="ListParagraph"/>
        <w:spacing w:after="120"/>
        <w:ind w:leftChars="0" w:left="482"/>
        <w:rPr>
          <w:sz w:val="22"/>
          <w:lang w:val="en-AU"/>
        </w:rPr>
      </w:pPr>
      <w:r>
        <w:rPr>
          <w:sz w:val="22"/>
          <w:lang w:val="en-AU"/>
        </w:rPr>
        <w:t xml:space="preserve">Glycine </w:t>
      </w:r>
      <w:r w:rsidR="00121E9A">
        <w:rPr>
          <w:sz w:val="22"/>
          <w:lang w:val="en-AU"/>
        </w:rPr>
        <w:t>was</w:t>
      </w:r>
      <w:r>
        <w:rPr>
          <w:sz w:val="22"/>
          <w:lang w:val="en-AU"/>
        </w:rPr>
        <w:t xml:space="preserve"> in all levels of the canopy in </w:t>
      </w:r>
      <w:r w:rsidRPr="006B4ACF">
        <w:rPr>
          <w:sz w:val="22"/>
          <w:u w:val="single"/>
          <w:lang w:val="en-AU"/>
        </w:rPr>
        <w:t>Section C</w:t>
      </w:r>
      <w:r>
        <w:rPr>
          <w:sz w:val="22"/>
          <w:lang w:val="en-AU"/>
        </w:rPr>
        <w:t xml:space="preserve">, and balloon vine </w:t>
      </w:r>
      <w:r w:rsidR="00121E9A">
        <w:rPr>
          <w:sz w:val="22"/>
          <w:lang w:val="en-AU"/>
        </w:rPr>
        <w:t>was</w:t>
      </w:r>
      <w:r>
        <w:rPr>
          <w:sz w:val="22"/>
          <w:lang w:val="en-AU"/>
        </w:rPr>
        <w:t xml:space="preserve"> in the ground and tree layers. Glycine and two ground layer weeds </w:t>
      </w:r>
      <w:r w:rsidR="00121E9A">
        <w:rPr>
          <w:sz w:val="22"/>
          <w:lang w:val="en-AU"/>
        </w:rPr>
        <w:t>were</w:t>
      </w:r>
      <w:r>
        <w:rPr>
          <w:sz w:val="22"/>
          <w:lang w:val="en-AU"/>
        </w:rPr>
        <w:t xml:space="preserve"> the only abundant species in this section. This section </w:t>
      </w:r>
      <w:r w:rsidR="00121E9A">
        <w:rPr>
          <w:sz w:val="22"/>
          <w:lang w:val="en-AU"/>
        </w:rPr>
        <w:t>had</w:t>
      </w:r>
      <w:r>
        <w:rPr>
          <w:sz w:val="22"/>
          <w:lang w:val="en-AU"/>
        </w:rPr>
        <w:t xml:space="preserve"> 42 species in the tree canopy and this correlates with it having the equal highest canopy cover. </w:t>
      </w:r>
      <w:proofErr w:type="spellStart"/>
      <w:r w:rsidR="00344D1E" w:rsidRPr="007D1E18">
        <w:rPr>
          <w:i/>
          <w:sz w:val="22"/>
          <w:lang w:val="en-AU"/>
        </w:rPr>
        <w:t>Elaeocarpus</w:t>
      </w:r>
      <w:proofErr w:type="spellEnd"/>
      <w:r w:rsidR="00344D1E" w:rsidRPr="007D1E18">
        <w:rPr>
          <w:i/>
          <w:sz w:val="22"/>
          <w:lang w:val="en-AU"/>
        </w:rPr>
        <w:t xml:space="preserve"> </w:t>
      </w:r>
      <w:proofErr w:type="spellStart"/>
      <w:r w:rsidR="00344D1E" w:rsidRPr="007D1E18">
        <w:rPr>
          <w:i/>
          <w:sz w:val="22"/>
          <w:lang w:val="en-AU"/>
        </w:rPr>
        <w:t>grandis</w:t>
      </w:r>
      <w:proofErr w:type="spellEnd"/>
      <w:r w:rsidR="00344D1E">
        <w:rPr>
          <w:sz w:val="22"/>
          <w:lang w:val="en-AU"/>
        </w:rPr>
        <w:t xml:space="preserve"> was dominant in the tree layer and </w:t>
      </w:r>
      <w:proofErr w:type="spellStart"/>
      <w:r w:rsidRPr="007D1E18">
        <w:rPr>
          <w:i/>
          <w:sz w:val="22"/>
          <w:lang w:val="en-AU"/>
        </w:rPr>
        <w:t>Alphitonia</w:t>
      </w:r>
      <w:proofErr w:type="spellEnd"/>
      <w:r w:rsidRPr="007D1E18">
        <w:rPr>
          <w:i/>
          <w:sz w:val="22"/>
          <w:lang w:val="en-AU"/>
        </w:rPr>
        <w:t xml:space="preserve"> </w:t>
      </w:r>
      <w:proofErr w:type="spellStart"/>
      <w:r w:rsidRPr="007D1E18">
        <w:rPr>
          <w:i/>
          <w:sz w:val="22"/>
          <w:lang w:val="en-AU"/>
        </w:rPr>
        <w:t>excelsa</w:t>
      </w:r>
      <w:proofErr w:type="spellEnd"/>
      <w:r>
        <w:rPr>
          <w:sz w:val="22"/>
          <w:lang w:val="en-AU"/>
        </w:rPr>
        <w:t xml:space="preserve">, </w:t>
      </w:r>
      <w:r w:rsidRPr="007D1E18">
        <w:rPr>
          <w:i/>
          <w:sz w:val="22"/>
          <w:lang w:val="en-AU"/>
        </w:rPr>
        <w:t xml:space="preserve">Araucaria </w:t>
      </w:r>
      <w:proofErr w:type="spellStart"/>
      <w:r w:rsidRPr="007D1E18">
        <w:rPr>
          <w:i/>
          <w:sz w:val="22"/>
          <w:lang w:val="en-AU"/>
        </w:rPr>
        <w:t>cunninghamii</w:t>
      </w:r>
      <w:proofErr w:type="spellEnd"/>
      <w:r w:rsidRPr="007D1E18">
        <w:rPr>
          <w:i/>
          <w:sz w:val="22"/>
          <w:lang w:val="en-AU"/>
        </w:rPr>
        <w:t xml:space="preserve">, </w:t>
      </w:r>
      <w:proofErr w:type="spellStart"/>
      <w:r w:rsidR="00344D1E" w:rsidRPr="007D1E18">
        <w:rPr>
          <w:i/>
          <w:sz w:val="22"/>
          <w:lang w:val="en-AU"/>
        </w:rPr>
        <w:t>Diploglottis</w:t>
      </w:r>
      <w:proofErr w:type="spellEnd"/>
      <w:r w:rsidR="00344D1E" w:rsidRPr="007D1E18">
        <w:rPr>
          <w:i/>
          <w:sz w:val="22"/>
          <w:lang w:val="en-AU"/>
        </w:rPr>
        <w:t xml:space="preserve"> </w:t>
      </w:r>
      <w:proofErr w:type="spellStart"/>
      <w:r w:rsidR="00344D1E" w:rsidRPr="007D1E18">
        <w:rPr>
          <w:i/>
          <w:sz w:val="22"/>
          <w:lang w:val="en-AU"/>
        </w:rPr>
        <w:t>campbelli</w:t>
      </w:r>
      <w:proofErr w:type="spellEnd"/>
      <w:r w:rsidR="00344D1E" w:rsidRPr="007D1E18">
        <w:rPr>
          <w:i/>
          <w:sz w:val="22"/>
          <w:lang w:val="en-AU"/>
        </w:rPr>
        <w:t xml:space="preserve">, </w:t>
      </w:r>
      <w:r w:rsidRPr="007D1E18">
        <w:rPr>
          <w:i/>
          <w:sz w:val="22"/>
          <w:lang w:val="en-AU"/>
        </w:rPr>
        <w:t xml:space="preserve">Eucalyptus </w:t>
      </w:r>
      <w:proofErr w:type="spellStart"/>
      <w:r w:rsidRPr="007D1E18">
        <w:rPr>
          <w:i/>
          <w:sz w:val="22"/>
          <w:lang w:val="en-AU"/>
        </w:rPr>
        <w:t>tereticornis</w:t>
      </w:r>
      <w:proofErr w:type="spellEnd"/>
      <w:r w:rsidRPr="007D1E18">
        <w:rPr>
          <w:i/>
          <w:sz w:val="22"/>
          <w:lang w:val="en-AU"/>
        </w:rPr>
        <w:t xml:space="preserve"> </w:t>
      </w:r>
      <w:r>
        <w:rPr>
          <w:sz w:val="22"/>
          <w:lang w:val="en-AU"/>
        </w:rPr>
        <w:t xml:space="preserve">and </w:t>
      </w:r>
      <w:proofErr w:type="spellStart"/>
      <w:r w:rsidRPr="007D1E18">
        <w:rPr>
          <w:i/>
          <w:sz w:val="22"/>
          <w:lang w:val="en-AU"/>
        </w:rPr>
        <w:t>Ficus</w:t>
      </w:r>
      <w:proofErr w:type="spellEnd"/>
      <w:r w:rsidRPr="007D1E18">
        <w:rPr>
          <w:i/>
          <w:sz w:val="22"/>
          <w:lang w:val="en-AU"/>
        </w:rPr>
        <w:t xml:space="preserve"> </w:t>
      </w:r>
      <w:proofErr w:type="spellStart"/>
      <w:r w:rsidRPr="007D1E18">
        <w:rPr>
          <w:i/>
          <w:sz w:val="22"/>
          <w:lang w:val="en-AU"/>
        </w:rPr>
        <w:t>obliqua</w:t>
      </w:r>
      <w:proofErr w:type="spellEnd"/>
      <w:r>
        <w:rPr>
          <w:sz w:val="22"/>
          <w:lang w:val="en-AU"/>
        </w:rPr>
        <w:t xml:space="preserve"> </w:t>
      </w:r>
      <w:r w:rsidR="006B4ACF">
        <w:rPr>
          <w:sz w:val="22"/>
          <w:lang w:val="en-AU"/>
        </w:rPr>
        <w:t xml:space="preserve">(all native) </w:t>
      </w:r>
      <w:r>
        <w:rPr>
          <w:sz w:val="22"/>
          <w:lang w:val="en-AU"/>
        </w:rPr>
        <w:t xml:space="preserve">were frequent tree species. </w:t>
      </w:r>
      <w:r w:rsidR="006B4ACF">
        <w:rPr>
          <w:sz w:val="22"/>
          <w:lang w:val="en-AU"/>
        </w:rPr>
        <w:t xml:space="preserve">Despite the large number of exotic species, native species </w:t>
      </w:r>
      <w:r w:rsidR="00121E9A">
        <w:rPr>
          <w:sz w:val="22"/>
          <w:lang w:val="en-AU"/>
        </w:rPr>
        <w:t>were</w:t>
      </w:r>
      <w:r w:rsidR="006B4ACF">
        <w:rPr>
          <w:sz w:val="22"/>
          <w:lang w:val="en-AU"/>
        </w:rPr>
        <w:t xml:space="preserve"> the most abundant in the tree and shrub layer. Chinese elm </w:t>
      </w:r>
      <w:r w:rsidR="00121E9A">
        <w:rPr>
          <w:sz w:val="22"/>
          <w:lang w:val="en-AU"/>
        </w:rPr>
        <w:t>was</w:t>
      </w:r>
      <w:r w:rsidR="00344D1E">
        <w:rPr>
          <w:sz w:val="22"/>
          <w:lang w:val="en-AU"/>
        </w:rPr>
        <w:t xml:space="preserve"> present here but only in the ground and shrub layer.</w:t>
      </w:r>
    </w:p>
    <w:p w:rsidR="00344D1E" w:rsidRDefault="00121E9A" w:rsidP="004643B7">
      <w:pPr>
        <w:pStyle w:val="ListParagraph"/>
        <w:spacing w:after="120"/>
        <w:ind w:leftChars="0" w:left="482"/>
        <w:rPr>
          <w:sz w:val="22"/>
          <w:lang w:val="en-AU"/>
        </w:rPr>
      </w:pPr>
      <w:r>
        <w:rPr>
          <w:sz w:val="22"/>
          <w:lang w:val="en-AU"/>
        </w:rPr>
        <w:t xml:space="preserve">There were 62 species in the ground layer in </w:t>
      </w:r>
      <w:r w:rsidRPr="001F52D4">
        <w:rPr>
          <w:sz w:val="22"/>
          <w:u w:val="single"/>
          <w:lang w:val="en-AU"/>
        </w:rPr>
        <w:t>Section D</w:t>
      </w:r>
      <w:r>
        <w:rPr>
          <w:sz w:val="22"/>
          <w:lang w:val="en-AU"/>
        </w:rPr>
        <w:t xml:space="preserve"> and a large number were exotic. The shrub layer was more dominated by natives, as was the tree layer (only one exot</w:t>
      </w:r>
      <w:r w:rsidR="001F52D4">
        <w:rPr>
          <w:sz w:val="22"/>
          <w:lang w:val="en-AU"/>
        </w:rPr>
        <w:t xml:space="preserve">ic here, </w:t>
      </w:r>
      <w:r w:rsidR="001F52D4" w:rsidRPr="007D1E18">
        <w:rPr>
          <w:i/>
          <w:sz w:val="22"/>
          <w:lang w:val="en-AU"/>
        </w:rPr>
        <w:t xml:space="preserve">Tecoma </w:t>
      </w:r>
      <w:proofErr w:type="spellStart"/>
      <w:proofErr w:type="gramStart"/>
      <w:r w:rsidR="001F52D4" w:rsidRPr="007D1E18">
        <w:rPr>
          <w:i/>
          <w:sz w:val="22"/>
          <w:lang w:val="en-AU"/>
        </w:rPr>
        <w:t>stans</w:t>
      </w:r>
      <w:proofErr w:type="spellEnd"/>
      <w:proofErr w:type="gramEnd"/>
      <w:r w:rsidR="001F52D4">
        <w:rPr>
          <w:sz w:val="22"/>
          <w:lang w:val="en-AU"/>
        </w:rPr>
        <w:t xml:space="preserve">). </w:t>
      </w:r>
      <w:r>
        <w:rPr>
          <w:sz w:val="22"/>
          <w:lang w:val="en-AU"/>
        </w:rPr>
        <w:t>Moreton Bay fig was the most abundant tree species, but five species of Eucalypts were frequent.</w:t>
      </w:r>
    </w:p>
    <w:p w:rsidR="003231A0" w:rsidRDefault="001F52D4" w:rsidP="004643B7">
      <w:pPr>
        <w:pStyle w:val="ListParagraph"/>
        <w:spacing w:after="120"/>
        <w:ind w:leftChars="0" w:left="482"/>
        <w:rPr>
          <w:sz w:val="22"/>
          <w:lang w:val="en-AU"/>
        </w:rPr>
      </w:pPr>
      <w:r>
        <w:rPr>
          <w:sz w:val="22"/>
          <w:lang w:val="en-AU"/>
        </w:rPr>
        <w:t xml:space="preserve">In </w:t>
      </w:r>
      <w:r w:rsidRPr="001F52D4">
        <w:rPr>
          <w:sz w:val="22"/>
          <w:u w:val="single"/>
          <w:lang w:val="en-AU"/>
        </w:rPr>
        <w:t>section E</w:t>
      </w:r>
      <w:r>
        <w:rPr>
          <w:sz w:val="22"/>
          <w:lang w:val="en-AU"/>
        </w:rPr>
        <w:t xml:space="preserve">, the </w:t>
      </w:r>
      <w:r w:rsidR="003231A0">
        <w:rPr>
          <w:sz w:val="22"/>
          <w:lang w:val="en-AU"/>
        </w:rPr>
        <w:t>dominant</w:t>
      </w:r>
      <w:r>
        <w:rPr>
          <w:sz w:val="22"/>
          <w:lang w:val="en-AU"/>
        </w:rPr>
        <w:t xml:space="preserve"> plant was </w:t>
      </w:r>
      <w:r w:rsidR="003231A0">
        <w:rPr>
          <w:sz w:val="22"/>
          <w:lang w:val="en-AU"/>
        </w:rPr>
        <w:t xml:space="preserve">guinea grass; in addition, </w:t>
      </w:r>
      <w:r>
        <w:rPr>
          <w:sz w:val="22"/>
          <w:lang w:val="en-AU"/>
        </w:rPr>
        <w:t xml:space="preserve">glycine </w:t>
      </w:r>
      <w:r w:rsidR="003231A0">
        <w:rPr>
          <w:sz w:val="22"/>
          <w:lang w:val="en-AU"/>
        </w:rPr>
        <w:t xml:space="preserve">was abundant </w:t>
      </w:r>
      <w:r>
        <w:rPr>
          <w:sz w:val="22"/>
          <w:lang w:val="en-AU"/>
        </w:rPr>
        <w:t xml:space="preserve">and it was in all layers. </w:t>
      </w:r>
      <w:r w:rsidR="003231A0">
        <w:rPr>
          <w:sz w:val="22"/>
          <w:lang w:val="en-AU"/>
        </w:rPr>
        <w:t xml:space="preserve">However, three natives were frequent in the ground layer: </w:t>
      </w:r>
      <w:proofErr w:type="spellStart"/>
      <w:r w:rsidR="003231A0" w:rsidRPr="007D1E18">
        <w:rPr>
          <w:i/>
          <w:sz w:val="22"/>
          <w:lang w:val="en-AU"/>
        </w:rPr>
        <w:t>Lomandra</w:t>
      </w:r>
      <w:proofErr w:type="spellEnd"/>
      <w:r w:rsidR="003231A0" w:rsidRPr="007D1E18">
        <w:rPr>
          <w:i/>
          <w:sz w:val="22"/>
          <w:lang w:val="en-AU"/>
        </w:rPr>
        <w:t xml:space="preserve"> </w:t>
      </w:r>
      <w:proofErr w:type="spellStart"/>
      <w:r w:rsidR="003231A0" w:rsidRPr="007D1E18">
        <w:rPr>
          <w:i/>
          <w:sz w:val="22"/>
          <w:lang w:val="en-AU"/>
        </w:rPr>
        <w:t>longifolia</w:t>
      </w:r>
      <w:proofErr w:type="spellEnd"/>
      <w:r w:rsidR="003231A0">
        <w:rPr>
          <w:sz w:val="22"/>
          <w:lang w:val="en-AU"/>
        </w:rPr>
        <w:t xml:space="preserve">, </w:t>
      </w:r>
      <w:proofErr w:type="spellStart"/>
      <w:r w:rsidR="003231A0" w:rsidRPr="007D1E18">
        <w:rPr>
          <w:i/>
          <w:sz w:val="22"/>
          <w:lang w:val="en-AU"/>
        </w:rPr>
        <w:t>L.hystrix</w:t>
      </w:r>
      <w:proofErr w:type="spellEnd"/>
      <w:r w:rsidR="003231A0">
        <w:rPr>
          <w:sz w:val="22"/>
          <w:lang w:val="en-AU"/>
        </w:rPr>
        <w:t xml:space="preserve"> and </w:t>
      </w:r>
      <w:proofErr w:type="spellStart"/>
      <w:r w:rsidR="007D1E18">
        <w:rPr>
          <w:i/>
          <w:sz w:val="22"/>
          <w:lang w:val="en-AU"/>
        </w:rPr>
        <w:t>Cissus</w:t>
      </w:r>
      <w:proofErr w:type="spellEnd"/>
      <w:r w:rsidR="007D1E18">
        <w:rPr>
          <w:i/>
          <w:sz w:val="22"/>
          <w:lang w:val="en-AU"/>
        </w:rPr>
        <w:t xml:space="preserve"> </w:t>
      </w:r>
      <w:proofErr w:type="spellStart"/>
      <w:proofErr w:type="gramStart"/>
      <w:r w:rsidR="007D1E18">
        <w:rPr>
          <w:i/>
          <w:sz w:val="22"/>
          <w:lang w:val="en-AU"/>
        </w:rPr>
        <w:t>a</w:t>
      </w:r>
      <w:r w:rsidR="003231A0" w:rsidRPr="007D1E18">
        <w:rPr>
          <w:i/>
          <w:sz w:val="22"/>
          <w:lang w:val="en-AU"/>
        </w:rPr>
        <w:t>ntarctica</w:t>
      </w:r>
      <w:proofErr w:type="spellEnd"/>
      <w:proofErr w:type="gramEnd"/>
      <w:r w:rsidR="003231A0">
        <w:rPr>
          <w:sz w:val="22"/>
          <w:lang w:val="en-AU"/>
        </w:rPr>
        <w:t>. The shrub layer was a mix of 10 native and 5 exotic species. There were 43 species in the tree layer, all but 5 native, including Chinese elm.  A feature of this section is the large camphor laurel tree.</w:t>
      </w:r>
    </w:p>
    <w:p w:rsidR="003231A0" w:rsidRPr="003231A0" w:rsidRDefault="003231A0" w:rsidP="004643B7">
      <w:pPr>
        <w:pStyle w:val="ListParagraph"/>
        <w:spacing w:after="120"/>
        <w:ind w:leftChars="0" w:left="482"/>
        <w:rPr>
          <w:sz w:val="22"/>
          <w:lang w:val="en-AU"/>
        </w:rPr>
      </w:pPr>
      <w:r w:rsidRPr="004643B7">
        <w:rPr>
          <w:sz w:val="22"/>
          <w:u w:val="single"/>
          <w:lang w:val="en-AU"/>
        </w:rPr>
        <w:t>Section F</w:t>
      </w:r>
      <w:r>
        <w:rPr>
          <w:sz w:val="22"/>
          <w:lang w:val="en-AU"/>
        </w:rPr>
        <w:t xml:space="preserve"> </w:t>
      </w:r>
      <w:r w:rsidR="0036173F">
        <w:rPr>
          <w:sz w:val="22"/>
          <w:lang w:val="en-AU"/>
        </w:rPr>
        <w:t xml:space="preserve">contained a large number of weed species; in the ground layer, all frequent and abundant </w:t>
      </w:r>
      <w:r w:rsidR="007D1E18">
        <w:rPr>
          <w:sz w:val="22"/>
          <w:lang w:val="en-AU"/>
        </w:rPr>
        <w:t>plants</w:t>
      </w:r>
      <w:r w:rsidR="0036173F">
        <w:rPr>
          <w:sz w:val="22"/>
          <w:lang w:val="en-AU"/>
        </w:rPr>
        <w:t xml:space="preserve"> were exotic except for </w:t>
      </w:r>
      <w:proofErr w:type="spellStart"/>
      <w:r w:rsidR="0036173F" w:rsidRPr="007D1E18">
        <w:rPr>
          <w:i/>
          <w:sz w:val="22"/>
          <w:lang w:val="en-AU"/>
        </w:rPr>
        <w:t>Persicaria</w:t>
      </w:r>
      <w:proofErr w:type="spellEnd"/>
      <w:r w:rsidR="0036173F" w:rsidRPr="007D1E18">
        <w:rPr>
          <w:i/>
          <w:sz w:val="22"/>
          <w:lang w:val="en-AU"/>
        </w:rPr>
        <w:t xml:space="preserve"> </w:t>
      </w:r>
      <w:proofErr w:type="spellStart"/>
      <w:r w:rsidR="0036173F" w:rsidRPr="007D1E18">
        <w:rPr>
          <w:i/>
          <w:sz w:val="22"/>
          <w:lang w:val="en-AU"/>
        </w:rPr>
        <w:t>attenuata</w:t>
      </w:r>
      <w:proofErr w:type="spellEnd"/>
      <w:r w:rsidR="0036173F">
        <w:rPr>
          <w:sz w:val="22"/>
          <w:lang w:val="en-AU"/>
        </w:rPr>
        <w:t xml:space="preserve">.  Glycine was frequent and it was in </w:t>
      </w:r>
      <w:r w:rsidR="00B26FFF">
        <w:rPr>
          <w:sz w:val="22"/>
          <w:lang w:val="en-AU"/>
        </w:rPr>
        <w:t xml:space="preserve">all </w:t>
      </w:r>
      <w:r w:rsidR="0036173F">
        <w:rPr>
          <w:sz w:val="22"/>
          <w:lang w:val="en-AU"/>
        </w:rPr>
        <w:t>layer</w:t>
      </w:r>
      <w:r w:rsidR="00B26FFF">
        <w:rPr>
          <w:sz w:val="22"/>
          <w:lang w:val="en-AU"/>
        </w:rPr>
        <w:t>s</w:t>
      </w:r>
      <w:r w:rsidR="0036173F">
        <w:rPr>
          <w:sz w:val="22"/>
          <w:lang w:val="en-AU"/>
        </w:rPr>
        <w:t>.  Balloon vine (</w:t>
      </w:r>
      <w:proofErr w:type="spellStart"/>
      <w:r w:rsidR="0036173F" w:rsidRPr="007D1E18">
        <w:rPr>
          <w:i/>
          <w:sz w:val="22"/>
          <w:lang w:val="en-AU"/>
        </w:rPr>
        <w:t>Cardiospermum</w:t>
      </w:r>
      <w:proofErr w:type="spellEnd"/>
      <w:r w:rsidR="0036173F" w:rsidRPr="007D1E18">
        <w:rPr>
          <w:i/>
          <w:sz w:val="22"/>
          <w:lang w:val="en-AU"/>
        </w:rPr>
        <w:t xml:space="preserve"> grandiflorum</w:t>
      </w:r>
      <w:r w:rsidR="0036173F">
        <w:rPr>
          <w:sz w:val="22"/>
          <w:lang w:val="en-AU"/>
        </w:rPr>
        <w:t>) was also frequent.</w:t>
      </w:r>
      <w:r w:rsidR="00B26FFF">
        <w:rPr>
          <w:sz w:val="22"/>
          <w:lang w:val="en-AU"/>
        </w:rPr>
        <w:t xml:space="preserve">  All </w:t>
      </w:r>
      <w:r w:rsidR="004643B7">
        <w:rPr>
          <w:sz w:val="22"/>
          <w:lang w:val="en-AU"/>
        </w:rPr>
        <w:t>11 shrub layer species were exotic.  5 out of 12 tree species were exotic. Nevertheless, there was a canopy due to the fact that some tree specimens were very large.</w:t>
      </w:r>
    </w:p>
    <w:p w:rsidR="00687C89" w:rsidRDefault="00687C89" w:rsidP="00687C89">
      <w:pPr>
        <w:pStyle w:val="ListParagraph"/>
        <w:ind w:leftChars="0" w:left="426"/>
        <w:rPr>
          <w:sz w:val="22"/>
        </w:rPr>
      </w:pPr>
    </w:p>
    <w:p w:rsidR="00101F71" w:rsidRDefault="00101F71" w:rsidP="007D1E18">
      <w:pPr>
        <w:pStyle w:val="ListParagraph"/>
        <w:ind w:leftChars="0" w:left="0"/>
        <w:rPr>
          <w:b/>
          <w:sz w:val="22"/>
          <w:lang w:val="en-AU"/>
        </w:rPr>
      </w:pPr>
    </w:p>
    <w:p w:rsidR="007D1E18" w:rsidRPr="007D1E18" w:rsidRDefault="007D1E18" w:rsidP="007D1E18">
      <w:pPr>
        <w:pStyle w:val="ListParagraph"/>
        <w:ind w:leftChars="0" w:left="0"/>
        <w:rPr>
          <w:b/>
          <w:sz w:val="22"/>
          <w:lang w:val="en-AU"/>
        </w:rPr>
      </w:pPr>
      <w:r w:rsidRPr="007D1E18">
        <w:rPr>
          <w:b/>
          <w:sz w:val="22"/>
          <w:lang w:val="en-AU"/>
        </w:rPr>
        <w:lastRenderedPageBreak/>
        <w:t>Animals</w:t>
      </w:r>
    </w:p>
    <w:p w:rsidR="007D1E18" w:rsidRDefault="000F5407" w:rsidP="00687C89">
      <w:pPr>
        <w:pStyle w:val="ListParagraph"/>
        <w:ind w:leftChars="0" w:left="426"/>
        <w:rPr>
          <w:sz w:val="22"/>
        </w:rPr>
      </w:pPr>
      <w:r>
        <w:rPr>
          <w:sz w:val="22"/>
        </w:rPr>
        <w:t>Numbers of birds seen were higher in sections B, C and D than in sections E and F</w:t>
      </w:r>
      <w:r w:rsidR="00051027">
        <w:rPr>
          <w:sz w:val="22"/>
        </w:rPr>
        <w:t xml:space="preserve">. </w:t>
      </w:r>
      <w:r w:rsidR="00D727FE">
        <w:rPr>
          <w:sz w:val="22"/>
        </w:rPr>
        <w:t>On 2 August the number of species was similar, but on 6 September there were twice as many species in sections B</w:t>
      </w:r>
      <w:proofErr w:type="gramStart"/>
      <w:r w:rsidR="00D727FE">
        <w:rPr>
          <w:sz w:val="22"/>
        </w:rPr>
        <w:t>,C</w:t>
      </w:r>
      <w:proofErr w:type="gramEnd"/>
      <w:r w:rsidR="00D727FE">
        <w:rPr>
          <w:sz w:val="22"/>
        </w:rPr>
        <w:t xml:space="preserve"> and D. The additional species on 6 September consisted of some tree-dwellers, some </w:t>
      </w:r>
      <w:proofErr w:type="spellStart"/>
      <w:r w:rsidR="00D727FE">
        <w:rPr>
          <w:sz w:val="22"/>
        </w:rPr>
        <w:t>waterbirds</w:t>
      </w:r>
      <w:proofErr w:type="spellEnd"/>
      <w:r w:rsidR="00D727FE">
        <w:rPr>
          <w:sz w:val="22"/>
        </w:rPr>
        <w:t xml:space="preserve"> and some ground layer birds.</w:t>
      </w:r>
    </w:p>
    <w:p w:rsidR="000F5407" w:rsidRDefault="000F5407" w:rsidP="00687C89">
      <w:pPr>
        <w:pStyle w:val="ListParagraph"/>
        <w:ind w:leftChars="0" w:left="426"/>
        <w:rPr>
          <w:sz w:val="22"/>
        </w:rPr>
      </w:pPr>
    </w:p>
    <w:tbl>
      <w:tblPr>
        <w:tblW w:w="9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099"/>
        <w:gridCol w:w="1247"/>
        <w:gridCol w:w="1247"/>
        <w:gridCol w:w="1247"/>
        <w:gridCol w:w="1247"/>
      </w:tblGrid>
      <w:tr w:rsidR="00624DFD" w:rsidRPr="007D1E18" w:rsidTr="00101F71">
        <w:trPr>
          <w:trHeight w:val="439"/>
        </w:trPr>
        <w:tc>
          <w:tcPr>
            <w:tcW w:w="3572" w:type="dxa"/>
            <w:tcBorders>
              <w:right w:val="single" w:sz="12" w:space="0" w:color="auto"/>
            </w:tcBorders>
            <w:shd w:val="clear" w:color="auto" w:fill="FFFFFF" w:themeFill="background1"/>
            <w:vAlign w:val="center"/>
          </w:tcPr>
          <w:p w:rsidR="00B432EB" w:rsidRPr="000F5407" w:rsidRDefault="00624DFD" w:rsidP="000F5407">
            <w:pPr>
              <w:jc w:val="center"/>
              <w:rPr>
                <w:rFonts w:ascii="Calibri" w:eastAsia="PMingLiU" w:hAnsi="Calibri"/>
                <w:b/>
                <w:color w:val="000000"/>
                <w:sz w:val="22"/>
              </w:rPr>
            </w:pPr>
            <w:r w:rsidRPr="000F5407">
              <w:rPr>
                <w:rFonts w:ascii="Calibri" w:eastAsia="PMingLiU" w:hAnsi="Calibri"/>
                <w:b/>
                <w:color w:val="000000"/>
                <w:sz w:val="22"/>
              </w:rPr>
              <w:t>Observation</w:t>
            </w:r>
          </w:p>
        </w:tc>
        <w:tc>
          <w:tcPr>
            <w:tcW w:w="1099" w:type="dxa"/>
            <w:tcBorders>
              <w:left w:val="single" w:sz="12" w:space="0" w:color="auto"/>
            </w:tcBorders>
            <w:shd w:val="clear" w:color="auto" w:fill="FFFFFF" w:themeFill="background1"/>
            <w:vAlign w:val="center"/>
          </w:tcPr>
          <w:p w:rsidR="00B432EB" w:rsidRPr="000F5407" w:rsidRDefault="00B432EB" w:rsidP="000F5407">
            <w:pPr>
              <w:jc w:val="center"/>
              <w:rPr>
                <w:rFonts w:ascii="Calibri" w:eastAsia="PMingLiU" w:hAnsi="Calibri"/>
                <w:b/>
                <w:color w:val="000000"/>
                <w:sz w:val="22"/>
              </w:rPr>
            </w:pPr>
            <w:r w:rsidRPr="000F5407">
              <w:rPr>
                <w:rFonts w:ascii="Calibri" w:eastAsia="PMingLiU" w:hAnsi="Calibri"/>
                <w:b/>
                <w:color w:val="000000"/>
                <w:sz w:val="22"/>
              </w:rPr>
              <w:t>2-Aug-15</w:t>
            </w:r>
          </w:p>
        </w:tc>
        <w:tc>
          <w:tcPr>
            <w:tcW w:w="1247" w:type="dxa"/>
            <w:shd w:val="clear" w:color="auto" w:fill="FFFFFF" w:themeFill="background1"/>
            <w:vAlign w:val="center"/>
          </w:tcPr>
          <w:p w:rsidR="00B432EB" w:rsidRPr="000F5407" w:rsidRDefault="00B432EB" w:rsidP="000F5407">
            <w:pPr>
              <w:jc w:val="center"/>
              <w:rPr>
                <w:rFonts w:ascii="Calibri" w:eastAsia="PMingLiU" w:hAnsi="Calibri"/>
                <w:b/>
                <w:color w:val="000000"/>
                <w:sz w:val="22"/>
              </w:rPr>
            </w:pPr>
            <w:r w:rsidRPr="000F5407">
              <w:rPr>
                <w:rFonts w:ascii="Calibri" w:eastAsia="PMingLiU" w:hAnsi="Calibri"/>
                <w:b/>
                <w:color w:val="000000"/>
                <w:sz w:val="22"/>
              </w:rPr>
              <w:t>2-Aug-15</w:t>
            </w:r>
          </w:p>
        </w:tc>
        <w:tc>
          <w:tcPr>
            <w:tcW w:w="1247" w:type="dxa"/>
            <w:tcBorders>
              <w:right w:val="single" w:sz="12" w:space="0" w:color="auto"/>
            </w:tcBorders>
            <w:shd w:val="clear" w:color="auto" w:fill="FFFFFF" w:themeFill="background1"/>
            <w:vAlign w:val="center"/>
          </w:tcPr>
          <w:p w:rsidR="00B432EB" w:rsidRPr="000F5407" w:rsidRDefault="00B432EB" w:rsidP="000F5407">
            <w:pPr>
              <w:jc w:val="center"/>
              <w:rPr>
                <w:rFonts w:ascii="Calibri" w:eastAsia="PMingLiU" w:hAnsi="Calibri"/>
                <w:b/>
                <w:color w:val="000000"/>
                <w:sz w:val="22"/>
              </w:rPr>
            </w:pPr>
            <w:r w:rsidRPr="000F5407">
              <w:rPr>
                <w:rFonts w:ascii="Calibri" w:eastAsia="PMingLiU" w:hAnsi="Calibri"/>
                <w:b/>
                <w:color w:val="000000"/>
                <w:sz w:val="22"/>
              </w:rPr>
              <w:t>2-Aug-15</w:t>
            </w:r>
          </w:p>
        </w:tc>
        <w:tc>
          <w:tcPr>
            <w:tcW w:w="1247"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B432EB" w:rsidRPr="000F5407" w:rsidRDefault="00B432EB" w:rsidP="000F5407">
            <w:pPr>
              <w:jc w:val="center"/>
              <w:rPr>
                <w:rFonts w:ascii="Calibri" w:eastAsia="PMingLiU" w:hAnsi="Calibri"/>
                <w:b/>
                <w:color w:val="000000"/>
                <w:sz w:val="22"/>
              </w:rPr>
            </w:pPr>
            <w:r w:rsidRPr="000F5407">
              <w:rPr>
                <w:rFonts w:ascii="Calibri" w:eastAsia="PMingLiU" w:hAnsi="Calibri"/>
                <w:b/>
                <w:color w:val="000000"/>
                <w:sz w:val="22"/>
              </w:rPr>
              <w:t>6-Sep-15</w:t>
            </w:r>
          </w:p>
        </w:tc>
        <w:tc>
          <w:tcPr>
            <w:tcW w:w="1247" w:type="dxa"/>
            <w:tcBorders>
              <w:left w:val="single" w:sz="2" w:space="0" w:color="auto"/>
              <w:right w:val="single" w:sz="4" w:space="0" w:color="auto"/>
            </w:tcBorders>
            <w:shd w:val="clear" w:color="auto" w:fill="FFFFFF" w:themeFill="background1"/>
            <w:vAlign w:val="center"/>
          </w:tcPr>
          <w:p w:rsidR="00B432EB" w:rsidRPr="000F5407" w:rsidRDefault="00B432EB" w:rsidP="000F5407">
            <w:pPr>
              <w:jc w:val="center"/>
              <w:rPr>
                <w:rFonts w:ascii="Calibri" w:eastAsia="PMingLiU" w:hAnsi="Calibri"/>
                <w:b/>
                <w:color w:val="000000"/>
                <w:sz w:val="22"/>
              </w:rPr>
            </w:pPr>
            <w:r w:rsidRPr="000F5407">
              <w:rPr>
                <w:rFonts w:ascii="Calibri" w:eastAsia="PMingLiU" w:hAnsi="Calibri"/>
                <w:b/>
                <w:color w:val="000000"/>
                <w:sz w:val="22"/>
              </w:rPr>
              <w:t>6-Sep-15</w:t>
            </w:r>
          </w:p>
        </w:tc>
      </w:tr>
      <w:tr w:rsidR="00624DFD" w:rsidRPr="007D1E18" w:rsidTr="00101F71">
        <w:trPr>
          <w:trHeight w:val="354"/>
        </w:trPr>
        <w:tc>
          <w:tcPr>
            <w:tcW w:w="3572" w:type="dxa"/>
            <w:tcBorders>
              <w:right w:val="single" w:sz="12" w:space="0" w:color="auto"/>
            </w:tcBorders>
            <w:shd w:val="clear" w:color="auto" w:fill="FFFFFF" w:themeFill="background1"/>
            <w:vAlign w:val="center"/>
          </w:tcPr>
          <w:p w:rsidR="00B432EB" w:rsidRPr="007D1E18" w:rsidRDefault="005356A2" w:rsidP="000F5407">
            <w:pPr>
              <w:widowControl/>
              <w:jc w:val="center"/>
              <w:rPr>
                <w:rFonts w:ascii="Calibri" w:eastAsia="PMingLiU" w:hAnsi="Calibri" w:cs="Times New Roman"/>
                <w:b/>
                <w:bCs/>
                <w:color w:val="000000"/>
                <w:kern w:val="0"/>
                <w:sz w:val="22"/>
                <w:lang w:eastAsia="en-US"/>
              </w:rPr>
            </w:pPr>
            <w:r w:rsidRPr="007D1E18">
              <w:rPr>
                <w:rFonts w:ascii="Calibri" w:eastAsia="PMingLiU" w:hAnsi="Calibri" w:cs="Times New Roman"/>
                <w:b/>
                <w:bCs/>
                <w:color w:val="000000"/>
                <w:kern w:val="0"/>
                <w:sz w:val="22"/>
                <w:lang w:eastAsia="en-US"/>
              </w:rPr>
              <w:t>Sections</w:t>
            </w:r>
          </w:p>
        </w:tc>
        <w:tc>
          <w:tcPr>
            <w:tcW w:w="1099" w:type="dxa"/>
            <w:tcBorders>
              <w:left w:val="single" w:sz="12" w:space="0" w:color="auto"/>
            </w:tcBorders>
            <w:shd w:val="clear" w:color="auto" w:fill="FFFFFF" w:themeFill="background1"/>
            <w:vAlign w:val="center"/>
            <w:hideMark/>
          </w:tcPr>
          <w:p w:rsidR="00B432EB" w:rsidRPr="007D1E18" w:rsidRDefault="00B432EB" w:rsidP="000F5407">
            <w:pPr>
              <w:widowControl/>
              <w:jc w:val="center"/>
              <w:rPr>
                <w:rFonts w:ascii="Calibri" w:eastAsia="PMingLiU" w:hAnsi="Calibri" w:cs="Times New Roman"/>
                <w:bCs/>
                <w:color w:val="000000"/>
                <w:kern w:val="0"/>
                <w:sz w:val="22"/>
                <w:lang w:eastAsia="en-US"/>
              </w:rPr>
            </w:pPr>
            <w:r w:rsidRPr="007D1E18">
              <w:rPr>
                <w:rFonts w:ascii="Calibri" w:eastAsia="PMingLiU" w:hAnsi="Calibri" w:cs="Times New Roman"/>
                <w:bCs/>
                <w:color w:val="000000"/>
                <w:kern w:val="0"/>
                <w:sz w:val="22"/>
                <w:lang w:eastAsia="en-US"/>
              </w:rPr>
              <w:t>B and C</w:t>
            </w:r>
          </w:p>
        </w:tc>
        <w:tc>
          <w:tcPr>
            <w:tcW w:w="1247" w:type="dxa"/>
            <w:shd w:val="clear" w:color="auto" w:fill="FFFFFF" w:themeFill="background1"/>
            <w:vAlign w:val="center"/>
          </w:tcPr>
          <w:p w:rsidR="00B432EB" w:rsidRPr="007D1E18" w:rsidRDefault="00B432EB" w:rsidP="000F5407">
            <w:pPr>
              <w:widowControl/>
              <w:jc w:val="center"/>
              <w:rPr>
                <w:rFonts w:ascii="Calibri" w:eastAsia="PMingLiU" w:hAnsi="Calibri" w:cs="Times New Roman"/>
                <w:bCs/>
                <w:color w:val="000000"/>
                <w:kern w:val="0"/>
                <w:sz w:val="22"/>
                <w:lang w:eastAsia="en-US"/>
              </w:rPr>
            </w:pPr>
            <w:r w:rsidRPr="007D1E18">
              <w:rPr>
                <w:rFonts w:ascii="Calibri" w:eastAsia="PMingLiU" w:hAnsi="Calibri" w:cs="Times New Roman"/>
                <w:bCs/>
                <w:color w:val="000000"/>
                <w:kern w:val="0"/>
                <w:sz w:val="22"/>
                <w:lang w:eastAsia="en-US"/>
              </w:rPr>
              <w:t>D</w:t>
            </w:r>
          </w:p>
        </w:tc>
        <w:tc>
          <w:tcPr>
            <w:tcW w:w="1247" w:type="dxa"/>
            <w:tcBorders>
              <w:right w:val="single" w:sz="12" w:space="0" w:color="auto"/>
            </w:tcBorders>
            <w:shd w:val="clear" w:color="auto" w:fill="FFFFFF" w:themeFill="background1"/>
            <w:vAlign w:val="center"/>
          </w:tcPr>
          <w:p w:rsidR="00B432EB" w:rsidRPr="007D1E18" w:rsidRDefault="00B432EB" w:rsidP="000F5407">
            <w:pPr>
              <w:widowControl/>
              <w:jc w:val="center"/>
              <w:rPr>
                <w:rFonts w:ascii="Calibri" w:eastAsia="PMingLiU" w:hAnsi="Calibri" w:cs="Times New Roman"/>
                <w:bCs/>
                <w:color w:val="000000"/>
                <w:kern w:val="0"/>
                <w:sz w:val="22"/>
                <w:lang w:eastAsia="en-US"/>
              </w:rPr>
            </w:pPr>
            <w:r w:rsidRPr="007D1E18">
              <w:rPr>
                <w:rFonts w:ascii="Calibri" w:eastAsia="PMingLiU" w:hAnsi="Calibri" w:cs="Times New Roman"/>
                <w:bCs/>
                <w:color w:val="000000"/>
                <w:kern w:val="0"/>
                <w:sz w:val="22"/>
                <w:lang w:eastAsia="en-US"/>
              </w:rPr>
              <w:t>E and F</w:t>
            </w:r>
          </w:p>
        </w:tc>
        <w:tc>
          <w:tcPr>
            <w:tcW w:w="1247"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B432EB" w:rsidRPr="007D1E18" w:rsidRDefault="00B432EB" w:rsidP="000F5407">
            <w:pPr>
              <w:widowControl/>
              <w:jc w:val="center"/>
              <w:rPr>
                <w:rFonts w:ascii="Calibri" w:eastAsia="PMingLiU" w:hAnsi="Calibri" w:cs="Times New Roman"/>
                <w:bCs/>
                <w:color w:val="000000"/>
                <w:kern w:val="0"/>
                <w:sz w:val="22"/>
                <w:lang w:eastAsia="en-US"/>
              </w:rPr>
            </w:pPr>
            <w:r w:rsidRPr="007D1E18">
              <w:rPr>
                <w:rFonts w:ascii="Calibri" w:eastAsia="PMingLiU" w:hAnsi="Calibri" w:cs="Times New Roman"/>
                <w:bCs/>
                <w:color w:val="000000"/>
                <w:kern w:val="0"/>
                <w:sz w:val="22"/>
                <w:lang w:eastAsia="en-US"/>
              </w:rPr>
              <w:t>B, C and D</w:t>
            </w:r>
          </w:p>
        </w:tc>
        <w:tc>
          <w:tcPr>
            <w:tcW w:w="1247" w:type="dxa"/>
            <w:tcBorders>
              <w:left w:val="single" w:sz="2" w:space="0" w:color="auto"/>
              <w:right w:val="single" w:sz="4" w:space="0" w:color="auto"/>
            </w:tcBorders>
            <w:shd w:val="clear" w:color="auto" w:fill="FFFFFF" w:themeFill="background1"/>
            <w:vAlign w:val="center"/>
            <w:hideMark/>
          </w:tcPr>
          <w:p w:rsidR="00B432EB" w:rsidRPr="007D1E18" w:rsidRDefault="00B432EB" w:rsidP="000F5407">
            <w:pPr>
              <w:widowControl/>
              <w:jc w:val="center"/>
              <w:rPr>
                <w:rFonts w:ascii="Calibri" w:eastAsia="PMingLiU" w:hAnsi="Calibri" w:cs="Times New Roman"/>
                <w:bCs/>
                <w:color w:val="000000"/>
                <w:kern w:val="0"/>
                <w:sz w:val="22"/>
                <w:lang w:eastAsia="en-US"/>
              </w:rPr>
            </w:pPr>
            <w:r w:rsidRPr="007D1E18">
              <w:rPr>
                <w:rFonts w:ascii="Calibri" w:eastAsia="PMingLiU" w:hAnsi="Calibri" w:cs="Times New Roman"/>
                <w:bCs/>
                <w:color w:val="000000"/>
                <w:kern w:val="0"/>
                <w:sz w:val="22"/>
                <w:lang w:eastAsia="en-US"/>
              </w:rPr>
              <w:t>E and F</w:t>
            </w:r>
          </w:p>
        </w:tc>
      </w:tr>
      <w:tr w:rsidR="00C50A7C" w:rsidRPr="007D1E18" w:rsidTr="00101F71">
        <w:trPr>
          <w:trHeight w:val="354"/>
        </w:trPr>
        <w:tc>
          <w:tcPr>
            <w:tcW w:w="3572" w:type="dxa"/>
            <w:tcBorders>
              <w:right w:val="single" w:sz="12" w:space="0" w:color="auto"/>
            </w:tcBorders>
            <w:shd w:val="clear" w:color="auto" w:fill="FFFFFF" w:themeFill="background1"/>
            <w:vAlign w:val="center"/>
          </w:tcPr>
          <w:p w:rsidR="00C50A7C" w:rsidRPr="007D1E18" w:rsidRDefault="00C50A7C" w:rsidP="000F5407">
            <w:pPr>
              <w:widowControl/>
              <w:jc w:val="center"/>
              <w:rPr>
                <w:rFonts w:ascii="Calibri" w:eastAsia="PMingLiU" w:hAnsi="Calibri" w:cs="Times New Roman"/>
                <w:b/>
                <w:bCs/>
                <w:color w:val="000000"/>
                <w:kern w:val="0"/>
                <w:sz w:val="22"/>
                <w:lang w:eastAsia="en-US"/>
              </w:rPr>
            </w:pPr>
            <w:r>
              <w:rPr>
                <w:rFonts w:ascii="Calibri" w:eastAsia="PMingLiU" w:hAnsi="Calibri" w:cs="Times New Roman"/>
                <w:b/>
                <w:bCs/>
                <w:color w:val="000000"/>
                <w:kern w:val="0"/>
                <w:sz w:val="22"/>
                <w:lang w:eastAsia="en-US"/>
              </w:rPr>
              <w:t>No of individual birds seen</w:t>
            </w:r>
          </w:p>
        </w:tc>
        <w:tc>
          <w:tcPr>
            <w:tcW w:w="1099" w:type="dxa"/>
            <w:tcBorders>
              <w:left w:val="single" w:sz="12" w:space="0" w:color="auto"/>
            </w:tcBorders>
            <w:shd w:val="clear" w:color="auto" w:fill="FFFFFF" w:themeFill="background1"/>
            <w:vAlign w:val="center"/>
          </w:tcPr>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44</w:t>
            </w:r>
          </w:p>
        </w:tc>
        <w:tc>
          <w:tcPr>
            <w:tcW w:w="1247" w:type="dxa"/>
            <w:shd w:val="clear" w:color="auto" w:fill="FFFFFF" w:themeFill="background1"/>
            <w:vAlign w:val="center"/>
          </w:tcPr>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61</w:t>
            </w:r>
          </w:p>
        </w:tc>
        <w:tc>
          <w:tcPr>
            <w:tcW w:w="1247" w:type="dxa"/>
            <w:vMerge w:val="restart"/>
            <w:tcBorders>
              <w:right w:val="single" w:sz="12" w:space="0" w:color="auto"/>
            </w:tcBorders>
            <w:shd w:val="clear" w:color="auto" w:fill="FFFFFF" w:themeFill="background1"/>
            <w:vAlign w:val="center"/>
          </w:tcPr>
          <w:p w:rsidR="000F5407" w:rsidRDefault="000F5407" w:rsidP="000F5407">
            <w:pPr>
              <w:widowControl/>
              <w:jc w:val="center"/>
              <w:rPr>
                <w:rFonts w:ascii="Calibri" w:eastAsia="PMingLiU" w:hAnsi="Calibri" w:cs="Times New Roman"/>
                <w:bCs/>
                <w:color w:val="000000"/>
                <w:kern w:val="0"/>
                <w:sz w:val="22"/>
                <w:lang w:eastAsia="en-US"/>
              </w:rPr>
            </w:pPr>
          </w:p>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51</w:t>
            </w:r>
          </w:p>
        </w:tc>
        <w:tc>
          <w:tcPr>
            <w:tcW w:w="1247" w:type="dxa"/>
            <w:vMerge w:val="restart"/>
            <w:tcBorders>
              <w:top w:val="single" w:sz="2" w:space="0" w:color="auto"/>
              <w:left w:val="single" w:sz="12" w:space="0" w:color="auto"/>
              <w:right w:val="single" w:sz="2" w:space="0" w:color="auto"/>
            </w:tcBorders>
            <w:shd w:val="clear" w:color="auto" w:fill="FFFFFF" w:themeFill="background1"/>
            <w:vAlign w:val="center"/>
          </w:tcPr>
          <w:p w:rsidR="000F5407" w:rsidRDefault="000F5407" w:rsidP="000F5407">
            <w:pPr>
              <w:widowControl/>
              <w:jc w:val="center"/>
              <w:rPr>
                <w:rFonts w:ascii="Calibri" w:eastAsia="PMingLiU" w:hAnsi="Calibri" w:cs="Times New Roman"/>
                <w:bCs/>
                <w:color w:val="000000"/>
                <w:kern w:val="0"/>
                <w:sz w:val="22"/>
                <w:lang w:eastAsia="en-US"/>
              </w:rPr>
            </w:pPr>
          </w:p>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117</w:t>
            </w:r>
          </w:p>
        </w:tc>
        <w:tc>
          <w:tcPr>
            <w:tcW w:w="1247" w:type="dxa"/>
            <w:vMerge w:val="restart"/>
            <w:tcBorders>
              <w:left w:val="single" w:sz="2" w:space="0" w:color="auto"/>
              <w:right w:val="single" w:sz="4" w:space="0" w:color="auto"/>
            </w:tcBorders>
            <w:shd w:val="clear" w:color="auto" w:fill="FFFFFF" w:themeFill="background1"/>
            <w:vAlign w:val="center"/>
          </w:tcPr>
          <w:p w:rsidR="000F5407" w:rsidRDefault="000F5407" w:rsidP="000F5407">
            <w:pPr>
              <w:widowControl/>
              <w:jc w:val="center"/>
              <w:rPr>
                <w:rFonts w:ascii="Calibri" w:eastAsia="PMingLiU" w:hAnsi="Calibri" w:cs="Times New Roman"/>
                <w:bCs/>
                <w:color w:val="000000"/>
                <w:kern w:val="0"/>
                <w:sz w:val="22"/>
                <w:lang w:eastAsia="en-US"/>
              </w:rPr>
            </w:pPr>
          </w:p>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54</w:t>
            </w:r>
          </w:p>
        </w:tc>
      </w:tr>
      <w:tr w:rsidR="00C50A7C" w:rsidRPr="007D1E18" w:rsidTr="00101F71">
        <w:trPr>
          <w:trHeight w:val="406"/>
        </w:trPr>
        <w:tc>
          <w:tcPr>
            <w:tcW w:w="3572" w:type="dxa"/>
            <w:tcBorders>
              <w:right w:val="single" w:sz="12" w:space="0" w:color="auto"/>
            </w:tcBorders>
            <w:shd w:val="clear" w:color="auto" w:fill="FFFFFF" w:themeFill="background1"/>
            <w:vAlign w:val="center"/>
          </w:tcPr>
          <w:p w:rsidR="00C50A7C" w:rsidRDefault="00C50A7C" w:rsidP="000F5407">
            <w:pPr>
              <w:widowControl/>
              <w:jc w:val="center"/>
              <w:rPr>
                <w:rFonts w:ascii="Calibri" w:eastAsia="PMingLiU" w:hAnsi="Calibri" w:cs="Times New Roman"/>
                <w:b/>
                <w:bCs/>
                <w:color w:val="000000"/>
                <w:kern w:val="0"/>
                <w:sz w:val="22"/>
                <w:lang w:eastAsia="en-US"/>
              </w:rPr>
            </w:pPr>
          </w:p>
        </w:tc>
        <w:tc>
          <w:tcPr>
            <w:tcW w:w="2346" w:type="dxa"/>
            <w:gridSpan w:val="2"/>
            <w:tcBorders>
              <w:left w:val="single" w:sz="12" w:space="0" w:color="auto"/>
            </w:tcBorders>
            <w:shd w:val="clear" w:color="auto" w:fill="FFFFFF" w:themeFill="background1"/>
            <w:vAlign w:val="center"/>
          </w:tcPr>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105</w:t>
            </w:r>
          </w:p>
        </w:tc>
        <w:tc>
          <w:tcPr>
            <w:tcW w:w="1247" w:type="dxa"/>
            <w:vMerge/>
            <w:tcBorders>
              <w:right w:val="single" w:sz="12" w:space="0" w:color="auto"/>
            </w:tcBorders>
            <w:shd w:val="clear" w:color="auto" w:fill="FFFFFF" w:themeFill="background1"/>
            <w:vAlign w:val="center"/>
          </w:tcPr>
          <w:p w:rsidR="00C50A7C" w:rsidRPr="000F5407" w:rsidRDefault="00C50A7C" w:rsidP="000F5407">
            <w:pPr>
              <w:widowControl/>
              <w:jc w:val="center"/>
              <w:rPr>
                <w:rFonts w:ascii="Calibri" w:eastAsia="PMingLiU" w:hAnsi="Calibri" w:cs="Times New Roman"/>
                <w:bCs/>
                <w:color w:val="000000"/>
                <w:kern w:val="0"/>
                <w:sz w:val="22"/>
                <w:lang w:eastAsia="en-US"/>
              </w:rPr>
            </w:pPr>
          </w:p>
        </w:tc>
        <w:tc>
          <w:tcPr>
            <w:tcW w:w="1247" w:type="dxa"/>
            <w:vMerge/>
            <w:tcBorders>
              <w:left w:val="single" w:sz="12" w:space="0" w:color="auto"/>
              <w:bottom w:val="single" w:sz="2" w:space="0" w:color="auto"/>
              <w:right w:val="single" w:sz="2" w:space="0" w:color="auto"/>
            </w:tcBorders>
            <w:shd w:val="clear" w:color="auto" w:fill="FFFFFF" w:themeFill="background1"/>
            <w:vAlign w:val="center"/>
          </w:tcPr>
          <w:p w:rsidR="00C50A7C" w:rsidRPr="000F5407" w:rsidRDefault="00C50A7C" w:rsidP="000F5407">
            <w:pPr>
              <w:widowControl/>
              <w:jc w:val="center"/>
              <w:rPr>
                <w:rFonts w:ascii="Calibri" w:eastAsia="PMingLiU" w:hAnsi="Calibri" w:cs="Times New Roman"/>
                <w:bCs/>
                <w:color w:val="000000"/>
                <w:kern w:val="0"/>
                <w:sz w:val="22"/>
                <w:lang w:eastAsia="en-US"/>
              </w:rPr>
            </w:pPr>
          </w:p>
        </w:tc>
        <w:tc>
          <w:tcPr>
            <w:tcW w:w="1247" w:type="dxa"/>
            <w:vMerge/>
            <w:tcBorders>
              <w:left w:val="single" w:sz="2" w:space="0" w:color="auto"/>
              <w:right w:val="single" w:sz="4" w:space="0" w:color="auto"/>
            </w:tcBorders>
            <w:shd w:val="clear" w:color="auto" w:fill="FFFFFF" w:themeFill="background1"/>
            <w:vAlign w:val="center"/>
          </w:tcPr>
          <w:p w:rsidR="00C50A7C" w:rsidRPr="000F5407" w:rsidRDefault="00C50A7C" w:rsidP="000F5407">
            <w:pPr>
              <w:widowControl/>
              <w:jc w:val="center"/>
              <w:rPr>
                <w:rFonts w:ascii="Calibri" w:eastAsia="PMingLiU" w:hAnsi="Calibri" w:cs="Times New Roman"/>
                <w:bCs/>
                <w:color w:val="000000"/>
                <w:kern w:val="0"/>
                <w:sz w:val="22"/>
                <w:lang w:eastAsia="en-US"/>
              </w:rPr>
            </w:pPr>
          </w:p>
        </w:tc>
      </w:tr>
      <w:tr w:rsidR="00C50A7C" w:rsidRPr="007D1E18" w:rsidTr="00101F71">
        <w:trPr>
          <w:trHeight w:val="359"/>
        </w:trPr>
        <w:tc>
          <w:tcPr>
            <w:tcW w:w="3572" w:type="dxa"/>
            <w:tcBorders>
              <w:right w:val="single" w:sz="12" w:space="0" w:color="auto"/>
            </w:tcBorders>
            <w:shd w:val="clear" w:color="auto" w:fill="FFFFFF" w:themeFill="background1"/>
            <w:vAlign w:val="center"/>
          </w:tcPr>
          <w:p w:rsidR="00C50A7C" w:rsidRDefault="00C50A7C" w:rsidP="000F5407">
            <w:pPr>
              <w:widowControl/>
              <w:jc w:val="center"/>
              <w:rPr>
                <w:rFonts w:ascii="Calibri" w:eastAsia="PMingLiU" w:hAnsi="Calibri" w:cs="Times New Roman"/>
                <w:b/>
                <w:bCs/>
                <w:color w:val="000000"/>
                <w:kern w:val="0"/>
                <w:sz w:val="22"/>
                <w:lang w:eastAsia="en-US"/>
              </w:rPr>
            </w:pPr>
            <w:r>
              <w:rPr>
                <w:rFonts w:ascii="Calibri" w:eastAsia="PMingLiU" w:hAnsi="Calibri" w:cs="Times New Roman"/>
                <w:b/>
                <w:bCs/>
                <w:color w:val="000000"/>
                <w:kern w:val="0"/>
                <w:sz w:val="22"/>
                <w:lang w:eastAsia="en-US"/>
              </w:rPr>
              <w:t>No of species seen or heard</w:t>
            </w:r>
          </w:p>
        </w:tc>
        <w:tc>
          <w:tcPr>
            <w:tcW w:w="1099" w:type="dxa"/>
            <w:tcBorders>
              <w:left w:val="single" w:sz="12" w:space="0" w:color="auto"/>
            </w:tcBorders>
            <w:shd w:val="clear" w:color="auto" w:fill="FFFFFF" w:themeFill="background1"/>
            <w:vAlign w:val="center"/>
          </w:tcPr>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16</w:t>
            </w:r>
          </w:p>
        </w:tc>
        <w:tc>
          <w:tcPr>
            <w:tcW w:w="1247" w:type="dxa"/>
            <w:shd w:val="clear" w:color="auto" w:fill="FFFFFF" w:themeFill="background1"/>
            <w:vAlign w:val="center"/>
          </w:tcPr>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10</w:t>
            </w:r>
          </w:p>
        </w:tc>
        <w:tc>
          <w:tcPr>
            <w:tcW w:w="1247" w:type="dxa"/>
            <w:vMerge w:val="restart"/>
            <w:tcBorders>
              <w:right w:val="single" w:sz="12" w:space="0" w:color="auto"/>
            </w:tcBorders>
            <w:shd w:val="clear" w:color="auto" w:fill="FFFFFF" w:themeFill="background1"/>
            <w:vAlign w:val="center"/>
          </w:tcPr>
          <w:p w:rsidR="000F5407" w:rsidRDefault="000F5407" w:rsidP="000F5407">
            <w:pPr>
              <w:widowControl/>
              <w:jc w:val="center"/>
              <w:rPr>
                <w:rFonts w:ascii="Calibri" w:eastAsia="PMingLiU" w:hAnsi="Calibri" w:cs="Times New Roman"/>
                <w:bCs/>
                <w:color w:val="000000"/>
                <w:kern w:val="0"/>
                <w:sz w:val="22"/>
                <w:lang w:eastAsia="en-US"/>
              </w:rPr>
            </w:pPr>
          </w:p>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22</w:t>
            </w:r>
          </w:p>
        </w:tc>
        <w:tc>
          <w:tcPr>
            <w:tcW w:w="1247" w:type="dxa"/>
            <w:vMerge w:val="restart"/>
            <w:tcBorders>
              <w:top w:val="single" w:sz="2" w:space="0" w:color="auto"/>
              <w:left w:val="single" w:sz="12" w:space="0" w:color="auto"/>
              <w:right w:val="single" w:sz="2" w:space="0" w:color="auto"/>
            </w:tcBorders>
            <w:shd w:val="clear" w:color="auto" w:fill="FFFFFF" w:themeFill="background1"/>
            <w:vAlign w:val="center"/>
          </w:tcPr>
          <w:p w:rsidR="000F5407" w:rsidRDefault="000F5407" w:rsidP="000F5407">
            <w:pPr>
              <w:widowControl/>
              <w:jc w:val="center"/>
              <w:rPr>
                <w:rFonts w:ascii="Calibri" w:eastAsia="PMingLiU" w:hAnsi="Calibri" w:cs="Times New Roman"/>
                <w:bCs/>
                <w:color w:val="000000"/>
                <w:kern w:val="0"/>
                <w:sz w:val="22"/>
                <w:lang w:eastAsia="en-US"/>
              </w:rPr>
            </w:pPr>
          </w:p>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22</w:t>
            </w:r>
          </w:p>
        </w:tc>
        <w:tc>
          <w:tcPr>
            <w:tcW w:w="1247" w:type="dxa"/>
            <w:vMerge w:val="restart"/>
            <w:tcBorders>
              <w:left w:val="single" w:sz="2" w:space="0" w:color="auto"/>
              <w:right w:val="single" w:sz="4" w:space="0" w:color="auto"/>
            </w:tcBorders>
            <w:shd w:val="clear" w:color="auto" w:fill="FFFFFF" w:themeFill="background1"/>
            <w:vAlign w:val="center"/>
          </w:tcPr>
          <w:p w:rsidR="000F5407" w:rsidRDefault="000F5407" w:rsidP="000F5407">
            <w:pPr>
              <w:widowControl/>
              <w:jc w:val="center"/>
              <w:rPr>
                <w:rFonts w:ascii="Calibri" w:eastAsia="PMingLiU" w:hAnsi="Calibri" w:cs="Times New Roman"/>
                <w:bCs/>
                <w:color w:val="000000"/>
                <w:kern w:val="0"/>
                <w:sz w:val="22"/>
                <w:lang w:eastAsia="en-US"/>
              </w:rPr>
            </w:pPr>
          </w:p>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11</w:t>
            </w:r>
          </w:p>
        </w:tc>
      </w:tr>
      <w:tr w:rsidR="00C50A7C" w:rsidRPr="007D1E18" w:rsidTr="00101F71">
        <w:trPr>
          <w:trHeight w:val="367"/>
        </w:trPr>
        <w:tc>
          <w:tcPr>
            <w:tcW w:w="3572" w:type="dxa"/>
            <w:tcBorders>
              <w:right w:val="single" w:sz="12" w:space="0" w:color="auto"/>
            </w:tcBorders>
            <w:shd w:val="clear" w:color="auto" w:fill="FFFFFF" w:themeFill="background1"/>
            <w:vAlign w:val="center"/>
          </w:tcPr>
          <w:p w:rsidR="00C50A7C" w:rsidRDefault="00C50A7C" w:rsidP="000F5407">
            <w:pPr>
              <w:widowControl/>
              <w:jc w:val="center"/>
              <w:rPr>
                <w:rFonts w:ascii="Calibri" w:eastAsia="PMingLiU" w:hAnsi="Calibri" w:cs="Times New Roman"/>
                <w:b/>
                <w:bCs/>
                <w:color w:val="000000"/>
                <w:kern w:val="0"/>
                <w:sz w:val="22"/>
                <w:lang w:eastAsia="en-US"/>
              </w:rPr>
            </w:pPr>
          </w:p>
        </w:tc>
        <w:tc>
          <w:tcPr>
            <w:tcW w:w="2346" w:type="dxa"/>
            <w:gridSpan w:val="2"/>
            <w:tcBorders>
              <w:left w:val="single" w:sz="12" w:space="0" w:color="auto"/>
            </w:tcBorders>
            <w:shd w:val="clear" w:color="auto" w:fill="FFFFFF" w:themeFill="background1"/>
            <w:vAlign w:val="center"/>
          </w:tcPr>
          <w:p w:rsidR="00C50A7C" w:rsidRPr="000F5407" w:rsidRDefault="00C50A7C" w:rsidP="000F5407">
            <w:pPr>
              <w:widowControl/>
              <w:jc w:val="center"/>
              <w:rPr>
                <w:rFonts w:ascii="Calibri" w:eastAsia="PMingLiU" w:hAnsi="Calibri" w:cs="Times New Roman"/>
                <w:bCs/>
                <w:color w:val="000000"/>
                <w:kern w:val="0"/>
                <w:sz w:val="22"/>
                <w:lang w:eastAsia="en-US"/>
              </w:rPr>
            </w:pPr>
            <w:r w:rsidRPr="000F5407">
              <w:rPr>
                <w:rFonts w:ascii="Calibri" w:eastAsia="PMingLiU" w:hAnsi="Calibri" w:cs="Times New Roman"/>
                <w:bCs/>
                <w:color w:val="000000"/>
                <w:kern w:val="0"/>
                <w:sz w:val="22"/>
                <w:lang w:eastAsia="en-US"/>
              </w:rPr>
              <w:t>24</w:t>
            </w:r>
          </w:p>
        </w:tc>
        <w:tc>
          <w:tcPr>
            <w:tcW w:w="1247" w:type="dxa"/>
            <w:vMerge/>
            <w:tcBorders>
              <w:right w:val="single" w:sz="12" w:space="0" w:color="auto"/>
            </w:tcBorders>
            <w:shd w:val="clear" w:color="auto" w:fill="FFFFFF" w:themeFill="background1"/>
            <w:vAlign w:val="center"/>
          </w:tcPr>
          <w:p w:rsidR="00C50A7C" w:rsidRDefault="00C50A7C" w:rsidP="000F5407">
            <w:pPr>
              <w:widowControl/>
              <w:jc w:val="center"/>
              <w:rPr>
                <w:rFonts w:ascii="Calibri" w:eastAsia="PMingLiU" w:hAnsi="Calibri" w:cs="Times New Roman"/>
                <w:b/>
                <w:bCs/>
                <w:color w:val="000000"/>
                <w:kern w:val="0"/>
                <w:sz w:val="22"/>
                <w:lang w:eastAsia="en-US"/>
              </w:rPr>
            </w:pPr>
          </w:p>
        </w:tc>
        <w:tc>
          <w:tcPr>
            <w:tcW w:w="1247" w:type="dxa"/>
            <w:vMerge/>
            <w:tcBorders>
              <w:left w:val="single" w:sz="12" w:space="0" w:color="auto"/>
              <w:bottom w:val="single" w:sz="2" w:space="0" w:color="auto"/>
              <w:right w:val="single" w:sz="2" w:space="0" w:color="auto"/>
            </w:tcBorders>
            <w:shd w:val="clear" w:color="auto" w:fill="FFFFFF" w:themeFill="background1"/>
            <w:vAlign w:val="center"/>
          </w:tcPr>
          <w:p w:rsidR="00C50A7C" w:rsidRDefault="00C50A7C" w:rsidP="000F5407">
            <w:pPr>
              <w:widowControl/>
              <w:jc w:val="center"/>
              <w:rPr>
                <w:rFonts w:ascii="Calibri" w:eastAsia="PMingLiU" w:hAnsi="Calibri" w:cs="Times New Roman"/>
                <w:b/>
                <w:bCs/>
                <w:color w:val="000000"/>
                <w:kern w:val="0"/>
                <w:sz w:val="22"/>
                <w:lang w:eastAsia="en-US"/>
              </w:rPr>
            </w:pPr>
          </w:p>
        </w:tc>
        <w:tc>
          <w:tcPr>
            <w:tcW w:w="1247" w:type="dxa"/>
            <w:vMerge/>
            <w:tcBorders>
              <w:left w:val="single" w:sz="2" w:space="0" w:color="auto"/>
              <w:right w:val="single" w:sz="4" w:space="0" w:color="auto"/>
            </w:tcBorders>
            <w:shd w:val="clear" w:color="auto" w:fill="FFFFFF" w:themeFill="background1"/>
            <w:vAlign w:val="center"/>
          </w:tcPr>
          <w:p w:rsidR="00C50A7C" w:rsidRDefault="00C50A7C" w:rsidP="000F5407">
            <w:pPr>
              <w:widowControl/>
              <w:jc w:val="center"/>
              <w:rPr>
                <w:rFonts w:ascii="Calibri" w:eastAsia="PMingLiU" w:hAnsi="Calibri" w:cs="Times New Roman"/>
                <w:b/>
                <w:bCs/>
                <w:color w:val="000000"/>
                <w:kern w:val="0"/>
                <w:sz w:val="22"/>
                <w:lang w:eastAsia="en-US"/>
              </w:rPr>
            </w:pPr>
          </w:p>
        </w:tc>
      </w:tr>
    </w:tbl>
    <w:p w:rsidR="007D1E18" w:rsidRPr="00804DB3" w:rsidRDefault="007D1E18" w:rsidP="00687C89">
      <w:pPr>
        <w:pStyle w:val="ListParagraph"/>
        <w:ind w:leftChars="0" w:left="426"/>
        <w:rPr>
          <w:sz w:val="22"/>
        </w:rPr>
      </w:pPr>
    </w:p>
    <w:p w:rsidR="003A4D0D" w:rsidRPr="002965A0" w:rsidRDefault="002965A0">
      <w:pPr>
        <w:rPr>
          <w:b/>
        </w:rPr>
      </w:pPr>
      <w:r w:rsidRPr="002965A0">
        <w:rPr>
          <w:b/>
        </w:rPr>
        <w:t>Discussion</w:t>
      </w:r>
    </w:p>
    <w:p w:rsidR="00623F3E" w:rsidRPr="00623F3E" w:rsidRDefault="00623F3E" w:rsidP="004643B7">
      <w:pPr>
        <w:spacing w:after="120"/>
        <w:rPr>
          <w:b/>
        </w:rPr>
      </w:pPr>
      <w:r w:rsidRPr="00623F3E">
        <w:rPr>
          <w:b/>
        </w:rPr>
        <w:t>Effect of physical factors</w:t>
      </w:r>
    </w:p>
    <w:p w:rsidR="00384B7F" w:rsidRDefault="00384B7F" w:rsidP="004643B7">
      <w:pPr>
        <w:spacing w:after="120"/>
      </w:pPr>
      <w:r>
        <w:t xml:space="preserve">One of the key limiting factors for Arnwood Place is shown in figure 1: the habitat areas consist mainly of long thin fingers of vegetation along the creek banks. </w:t>
      </w:r>
      <w:r w:rsidR="00D727FE">
        <w:t>This is especially the case for sections E and F, where t</w:t>
      </w:r>
      <w:r w:rsidR="005D6BE1">
        <w:t xml:space="preserve">here is also less nearby vegetation off the site. </w:t>
      </w:r>
      <w:r>
        <w:t>Th</w:t>
      </w:r>
      <w:r w:rsidR="00D727FE">
        <w:t xml:space="preserve">ese factors </w:t>
      </w:r>
      <w:r w:rsidR="007D1E18">
        <w:t xml:space="preserve">would probably </w:t>
      </w:r>
      <w:r>
        <w:t>limit the</w:t>
      </w:r>
      <w:r w:rsidR="00D727FE">
        <w:t xml:space="preserve"> site’s</w:t>
      </w:r>
      <w:r>
        <w:t xml:space="preserve"> usefulness to native animals</w:t>
      </w:r>
      <w:r w:rsidR="007D1E18">
        <w:t xml:space="preserve">; a comparison with a </w:t>
      </w:r>
      <w:r w:rsidR="00D727FE">
        <w:t>less elongated</w:t>
      </w:r>
      <w:r w:rsidR="007D1E18">
        <w:t xml:space="preserve"> patch such as Moorhen Flats would be useful to check this</w:t>
      </w:r>
      <w:r>
        <w:t>.</w:t>
      </w:r>
    </w:p>
    <w:p w:rsidR="00C24559" w:rsidRDefault="00C24559" w:rsidP="004643B7">
      <w:pPr>
        <w:spacing w:after="120"/>
      </w:pPr>
      <w:r>
        <w:t>The soil types at Arnwood Place have likely influenced the recruitment of native species; the low ratings for this may be due to past soil movement for bridge construction, freeway construction (use of fill) or the natural channel design project itself (moving and storing soil may kill or bury the seed bank).</w:t>
      </w:r>
    </w:p>
    <w:p w:rsidR="007B02B1" w:rsidRDefault="007B02B1" w:rsidP="004643B7">
      <w:pPr>
        <w:spacing w:after="120"/>
      </w:pPr>
      <w:r>
        <w:t xml:space="preserve">Abundance of annual plant species was affected by the time of year (early spring); hence the high abundance of weeds </w:t>
      </w:r>
      <w:proofErr w:type="gramStart"/>
      <w:r>
        <w:t>like</w:t>
      </w:r>
      <w:proofErr w:type="gramEnd"/>
      <w:r>
        <w:t xml:space="preserve"> wild turnip and blue top, and low abundance of </w:t>
      </w:r>
      <w:proofErr w:type="spellStart"/>
      <w:r w:rsidRPr="00101F71">
        <w:rPr>
          <w:i/>
        </w:rPr>
        <w:t>Persicaria</w:t>
      </w:r>
      <w:proofErr w:type="spellEnd"/>
      <w:r>
        <w:t xml:space="preserve"> species (at a peak in autumn).</w:t>
      </w:r>
    </w:p>
    <w:p w:rsidR="00623F3E" w:rsidRPr="00623F3E" w:rsidRDefault="00623F3E" w:rsidP="004643B7">
      <w:pPr>
        <w:spacing w:after="120"/>
        <w:rPr>
          <w:b/>
        </w:rPr>
      </w:pPr>
      <w:r w:rsidRPr="00623F3E">
        <w:rPr>
          <w:b/>
        </w:rPr>
        <w:t>Native plant species</w:t>
      </w:r>
    </w:p>
    <w:p w:rsidR="004643B7" w:rsidRDefault="004643B7" w:rsidP="004643B7">
      <w:pPr>
        <w:spacing w:after="120"/>
      </w:pPr>
      <w:r>
        <w:t>Presence and abundance of certain plant species can attract particular animals that may be present in adjacent areas.  Habitat Brisbane has previously prepared a revegetation plan for Arnwood Place with the following recomm</w:t>
      </w:r>
      <w:r w:rsidR="00AD5336">
        <w:t xml:space="preserve">endations of Keystone species (Table 2).  Of these, </w:t>
      </w:r>
      <w:proofErr w:type="spellStart"/>
      <w:r w:rsidR="00AD5336" w:rsidRPr="00101F71">
        <w:rPr>
          <w:i/>
        </w:rPr>
        <w:t>Lophostemon</w:t>
      </w:r>
      <w:proofErr w:type="spellEnd"/>
      <w:r w:rsidR="00AD5336" w:rsidRPr="00101F71">
        <w:rPr>
          <w:i/>
        </w:rPr>
        <w:t xml:space="preserve"> </w:t>
      </w:r>
      <w:proofErr w:type="spellStart"/>
      <w:r w:rsidR="00AD5336" w:rsidRPr="00101F71">
        <w:rPr>
          <w:i/>
        </w:rPr>
        <w:t>suaveolens</w:t>
      </w:r>
      <w:proofErr w:type="spellEnd"/>
      <w:r w:rsidR="00AD5336">
        <w:t xml:space="preserve"> was still absent from the site, and </w:t>
      </w:r>
      <w:r w:rsidR="00346EEE" w:rsidRPr="00101F71">
        <w:rPr>
          <w:i/>
        </w:rPr>
        <w:t xml:space="preserve">Melaleuca </w:t>
      </w:r>
      <w:proofErr w:type="spellStart"/>
      <w:r w:rsidR="00346EEE" w:rsidRPr="00101F71">
        <w:rPr>
          <w:i/>
        </w:rPr>
        <w:t>quinquinervia</w:t>
      </w:r>
      <w:proofErr w:type="spellEnd"/>
      <w:r w:rsidR="00346EEE" w:rsidRPr="00101F71">
        <w:rPr>
          <w:i/>
        </w:rPr>
        <w:t xml:space="preserve">, </w:t>
      </w:r>
      <w:proofErr w:type="spellStart"/>
      <w:r w:rsidR="00346EEE" w:rsidRPr="00101F71">
        <w:rPr>
          <w:i/>
        </w:rPr>
        <w:t>Syzygium</w:t>
      </w:r>
      <w:proofErr w:type="spellEnd"/>
      <w:r w:rsidR="00346EEE" w:rsidRPr="00101F71">
        <w:rPr>
          <w:i/>
        </w:rPr>
        <w:t xml:space="preserve"> austral</w:t>
      </w:r>
      <w:r w:rsidR="00963AA8" w:rsidRPr="00101F71">
        <w:rPr>
          <w:i/>
        </w:rPr>
        <w:t xml:space="preserve">e </w:t>
      </w:r>
      <w:r w:rsidR="00346EEE" w:rsidRPr="00101F71">
        <w:rPr>
          <w:i/>
        </w:rPr>
        <w:t xml:space="preserve">, </w:t>
      </w:r>
      <w:r w:rsidR="00AD5336" w:rsidRPr="00101F71">
        <w:rPr>
          <w:i/>
        </w:rPr>
        <w:t xml:space="preserve">Eucalyptus </w:t>
      </w:r>
      <w:proofErr w:type="spellStart"/>
      <w:r w:rsidR="00AD5336" w:rsidRPr="00101F71">
        <w:rPr>
          <w:i/>
        </w:rPr>
        <w:t>siderophloia</w:t>
      </w:r>
      <w:proofErr w:type="spellEnd"/>
      <w:r w:rsidR="00AD5336" w:rsidRPr="00101F71">
        <w:rPr>
          <w:i/>
        </w:rPr>
        <w:t xml:space="preserve">, </w:t>
      </w:r>
      <w:proofErr w:type="spellStart"/>
      <w:r w:rsidR="00AD5336" w:rsidRPr="00101F71">
        <w:rPr>
          <w:i/>
        </w:rPr>
        <w:t>Clerodendron</w:t>
      </w:r>
      <w:proofErr w:type="spellEnd"/>
      <w:r w:rsidR="00AD5336" w:rsidRPr="00101F71">
        <w:rPr>
          <w:i/>
        </w:rPr>
        <w:t xml:space="preserve"> </w:t>
      </w:r>
      <w:proofErr w:type="spellStart"/>
      <w:r w:rsidR="00AD5336" w:rsidRPr="00101F71">
        <w:rPr>
          <w:i/>
        </w:rPr>
        <w:t>floribundum</w:t>
      </w:r>
      <w:proofErr w:type="spellEnd"/>
      <w:r w:rsidR="00346EEE" w:rsidRPr="00101F71">
        <w:rPr>
          <w:i/>
        </w:rPr>
        <w:t xml:space="preserve">, </w:t>
      </w:r>
      <w:proofErr w:type="spellStart"/>
      <w:r w:rsidR="00346EEE" w:rsidRPr="00101F71">
        <w:rPr>
          <w:i/>
        </w:rPr>
        <w:t>Melastoma</w:t>
      </w:r>
      <w:proofErr w:type="spellEnd"/>
      <w:r w:rsidR="00346EEE" w:rsidRPr="00101F71">
        <w:rPr>
          <w:i/>
        </w:rPr>
        <w:t xml:space="preserve"> </w:t>
      </w:r>
      <w:proofErr w:type="spellStart"/>
      <w:r w:rsidR="00346EEE" w:rsidRPr="00101F71">
        <w:rPr>
          <w:i/>
        </w:rPr>
        <w:t>malabathricum</w:t>
      </w:r>
      <w:proofErr w:type="spellEnd"/>
      <w:r w:rsidR="00346EEE" w:rsidRPr="00101F71">
        <w:rPr>
          <w:i/>
        </w:rPr>
        <w:t xml:space="preserve">, </w:t>
      </w:r>
      <w:proofErr w:type="spellStart"/>
      <w:r w:rsidR="00346EEE" w:rsidRPr="00101F71">
        <w:rPr>
          <w:i/>
        </w:rPr>
        <w:t>Guioa</w:t>
      </w:r>
      <w:proofErr w:type="spellEnd"/>
      <w:r w:rsidR="00346EEE" w:rsidRPr="00101F71">
        <w:rPr>
          <w:i/>
        </w:rPr>
        <w:t xml:space="preserve"> </w:t>
      </w:r>
      <w:proofErr w:type="spellStart"/>
      <w:r w:rsidR="00346EEE" w:rsidRPr="00101F71">
        <w:rPr>
          <w:i/>
        </w:rPr>
        <w:t>semiglauca</w:t>
      </w:r>
      <w:proofErr w:type="spellEnd"/>
      <w:r w:rsidR="00346EEE" w:rsidRPr="00101F71">
        <w:rPr>
          <w:i/>
        </w:rPr>
        <w:t xml:space="preserve">, </w:t>
      </w:r>
      <w:proofErr w:type="spellStart"/>
      <w:r w:rsidR="00346EEE" w:rsidRPr="00101F71">
        <w:rPr>
          <w:i/>
        </w:rPr>
        <w:t>Notelaea</w:t>
      </w:r>
      <w:proofErr w:type="spellEnd"/>
      <w:r w:rsidR="00346EEE" w:rsidRPr="00101F71">
        <w:rPr>
          <w:i/>
        </w:rPr>
        <w:t xml:space="preserve"> </w:t>
      </w:r>
      <w:proofErr w:type="spellStart"/>
      <w:r w:rsidR="00346EEE" w:rsidRPr="00101F71">
        <w:rPr>
          <w:i/>
        </w:rPr>
        <w:t>longifolia</w:t>
      </w:r>
      <w:proofErr w:type="spellEnd"/>
      <w:r w:rsidR="00346EEE" w:rsidRPr="00101F71">
        <w:rPr>
          <w:i/>
        </w:rPr>
        <w:t xml:space="preserve">, Crinum </w:t>
      </w:r>
      <w:proofErr w:type="spellStart"/>
      <w:r w:rsidR="00346EEE" w:rsidRPr="00101F71">
        <w:rPr>
          <w:i/>
        </w:rPr>
        <w:t>pedunculatum</w:t>
      </w:r>
      <w:proofErr w:type="spellEnd"/>
      <w:r w:rsidR="00346EEE">
        <w:t xml:space="preserve"> and </w:t>
      </w:r>
      <w:proofErr w:type="spellStart"/>
      <w:r w:rsidR="00346EEE" w:rsidRPr="00101F71">
        <w:rPr>
          <w:i/>
        </w:rPr>
        <w:t>Breynia</w:t>
      </w:r>
      <w:proofErr w:type="spellEnd"/>
      <w:r w:rsidR="00346EEE" w:rsidRPr="00101F71">
        <w:rPr>
          <w:i/>
        </w:rPr>
        <w:t xml:space="preserve"> </w:t>
      </w:r>
      <w:proofErr w:type="spellStart"/>
      <w:r w:rsidR="00346EEE" w:rsidRPr="00101F71">
        <w:rPr>
          <w:i/>
        </w:rPr>
        <w:t>oblongifolia</w:t>
      </w:r>
      <w:proofErr w:type="spellEnd"/>
      <w:r w:rsidR="00AD5336">
        <w:t xml:space="preserve"> were in very low abundance</w:t>
      </w:r>
      <w:r w:rsidR="00963AA8">
        <w:t>.  It would appear that f</w:t>
      </w:r>
      <w:r w:rsidR="00346EEE">
        <w:t>uture plantings should focus on these s</w:t>
      </w:r>
      <w:r w:rsidR="00963AA8">
        <w:t xml:space="preserve">pecies; however, some N4C members </w:t>
      </w:r>
      <w:proofErr w:type="spellStart"/>
      <w:r w:rsidR="00963AA8">
        <w:t>favour</w:t>
      </w:r>
      <w:proofErr w:type="spellEnd"/>
      <w:r w:rsidR="00963AA8">
        <w:t xml:space="preserve"> a species mix including many more rainforest species, in particular, figs. Nevertheless, many local birds and potential visiting mammals would be able to make good </w:t>
      </w:r>
      <w:r w:rsidR="00963AA8">
        <w:lastRenderedPageBreak/>
        <w:t>use of the nectar resources that the plants from table 2 would provide.  N4C needs to research the Regional Ecosystem Frameworks more thoroughly to assist with this.</w:t>
      </w:r>
    </w:p>
    <w:p w:rsidR="00AD5336" w:rsidRDefault="00AD5336" w:rsidP="00AD5336">
      <w:proofErr w:type="gramStart"/>
      <w:r>
        <w:t>Table 2.</w:t>
      </w:r>
      <w:proofErr w:type="gramEnd"/>
      <w:r>
        <w:t xml:space="preserve">  </w:t>
      </w:r>
      <w:proofErr w:type="gramStart"/>
      <w:r>
        <w:t>Keystone species from Arnwood Place Revegetation Plan (Moran, 2013).</w:t>
      </w:r>
      <w:proofErr w:type="gramEnd"/>
    </w:p>
    <w:tbl>
      <w:tblPr>
        <w:tblStyle w:val="TableGrid"/>
        <w:tblW w:w="0" w:type="auto"/>
        <w:tblLook w:val="04A0" w:firstRow="1" w:lastRow="0" w:firstColumn="1" w:lastColumn="0" w:noHBand="0" w:noVBand="1"/>
      </w:tblPr>
      <w:tblGrid>
        <w:gridCol w:w="4857"/>
        <w:gridCol w:w="4857"/>
      </w:tblGrid>
      <w:tr w:rsidR="004643B7" w:rsidTr="004643B7">
        <w:tc>
          <w:tcPr>
            <w:tcW w:w="4857" w:type="dxa"/>
          </w:tcPr>
          <w:p w:rsidR="004643B7" w:rsidRDefault="00AD5336" w:rsidP="004643B7">
            <w:r>
              <w:t>Creek Zone</w:t>
            </w:r>
          </w:p>
        </w:tc>
        <w:tc>
          <w:tcPr>
            <w:tcW w:w="4857" w:type="dxa"/>
          </w:tcPr>
          <w:p w:rsidR="004643B7" w:rsidRDefault="004643B7" w:rsidP="004643B7">
            <w:r>
              <w:t>Dry Zone (distan</w:t>
            </w:r>
            <w:r w:rsidR="00AD5336">
              <w:t>ce of the width of watercourse)</w:t>
            </w:r>
          </w:p>
        </w:tc>
      </w:tr>
      <w:tr w:rsidR="004643B7" w:rsidTr="004643B7">
        <w:tc>
          <w:tcPr>
            <w:tcW w:w="4857" w:type="dxa"/>
          </w:tcPr>
          <w:p w:rsidR="004643B7" w:rsidRPr="00101F71" w:rsidRDefault="004643B7" w:rsidP="004643B7">
            <w:pPr>
              <w:rPr>
                <w:i/>
              </w:rPr>
            </w:pPr>
            <w:r>
              <w:t>•</w:t>
            </w:r>
            <w:r>
              <w:tab/>
            </w:r>
            <w:r w:rsidRPr="00101F71">
              <w:rPr>
                <w:i/>
              </w:rPr>
              <w:t xml:space="preserve">Melaleuca </w:t>
            </w:r>
            <w:proofErr w:type="spellStart"/>
            <w:r w:rsidRPr="00101F71">
              <w:rPr>
                <w:i/>
              </w:rPr>
              <w:t>quinquenervia</w:t>
            </w:r>
            <w:proofErr w:type="spellEnd"/>
          </w:p>
          <w:p w:rsidR="004643B7" w:rsidRPr="00101F71" w:rsidRDefault="004643B7" w:rsidP="004643B7">
            <w:pPr>
              <w:rPr>
                <w:i/>
              </w:rPr>
            </w:pPr>
            <w:r w:rsidRPr="00101F71">
              <w:rPr>
                <w:i/>
              </w:rPr>
              <w:t>•</w:t>
            </w:r>
            <w:r w:rsidRPr="00101F71">
              <w:rPr>
                <w:i/>
              </w:rPr>
              <w:tab/>
              <w:t xml:space="preserve">Melaleuca </w:t>
            </w:r>
            <w:proofErr w:type="spellStart"/>
            <w:r w:rsidRPr="00101F71">
              <w:rPr>
                <w:i/>
              </w:rPr>
              <w:t>linariifolia</w:t>
            </w:r>
            <w:proofErr w:type="spellEnd"/>
            <w:r w:rsidRPr="00101F71">
              <w:rPr>
                <w:i/>
              </w:rPr>
              <w:t xml:space="preserve"> </w:t>
            </w:r>
          </w:p>
          <w:p w:rsidR="004643B7" w:rsidRPr="00101F71" w:rsidRDefault="004643B7" w:rsidP="004643B7">
            <w:pPr>
              <w:rPr>
                <w:i/>
              </w:rPr>
            </w:pPr>
            <w:r w:rsidRPr="00101F71">
              <w:rPr>
                <w:i/>
              </w:rPr>
              <w:t>•</w:t>
            </w:r>
            <w:r w:rsidRPr="00101F71">
              <w:rPr>
                <w:i/>
              </w:rPr>
              <w:tab/>
            </w:r>
            <w:proofErr w:type="spellStart"/>
            <w:r w:rsidRPr="00101F71">
              <w:rPr>
                <w:i/>
              </w:rPr>
              <w:t>Glochidion</w:t>
            </w:r>
            <w:proofErr w:type="spellEnd"/>
            <w:r w:rsidRPr="00101F71">
              <w:rPr>
                <w:i/>
              </w:rPr>
              <w:t xml:space="preserve"> </w:t>
            </w:r>
            <w:proofErr w:type="spellStart"/>
            <w:r w:rsidRPr="00101F71">
              <w:rPr>
                <w:i/>
              </w:rPr>
              <w:t>ferdinandi</w:t>
            </w:r>
            <w:proofErr w:type="spellEnd"/>
          </w:p>
          <w:p w:rsidR="004643B7" w:rsidRPr="00101F71" w:rsidRDefault="004643B7" w:rsidP="004643B7">
            <w:pPr>
              <w:rPr>
                <w:i/>
              </w:rPr>
            </w:pPr>
            <w:r w:rsidRPr="00101F71">
              <w:rPr>
                <w:i/>
              </w:rPr>
              <w:t>•</w:t>
            </w:r>
            <w:r w:rsidRPr="00101F71">
              <w:rPr>
                <w:i/>
              </w:rPr>
              <w:tab/>
            </w:r>
            <w:proofErr w:type="spellStart"/>
            <w:r w:rsidRPr="00101F71">
              <w:rPr>
                <w:i/>
              </w:rPr>
              <w:t>Syzygium</w:t>
            </w:r>
            <w:proofErr w:type="spellEnd"/>
            <w:r w:rsidRPr="00101F71">
              <w:rPr>
                <w:i/>
              </w:rPr>
              <w:t xml:space="preserve"> austral</w:t>
            </w:r>
            <w:r w:rsidR="00AD5336" w:rsidRPr="00101F71">
              <w:rPr>
                <w:i/>
              </w:rPr>
              <w:t>e</w:t>
            </w:r>
            <w:r w:rsidRPr="00101F71">
              <w:rPr>
                <w:i/>
              </w:rPr>
              <w:t xml:space="preserve"> </w:t>
            </w:r>
          </w:p>
          <w:p w:rsidR="004643B7" w:rsidRPr="00101F71" w:rsidRDefault="004643B7" w:rsidP="004643B7">
            <w:pPr>
              <w:rPr>
                <w:i/>
              </w:rPr>
            </w:pPr>
            <w:r w:rsidRPr="00101F71">
              <w:rPr>
                <w:i/>
              </w:rPr>
              <w:t>•</w:t>
            </w:r>
            <w:r w:rsidRPr="00101F71">
              <w:rPr>
                <w:i/>
              </w:rPr>
              <w:tab/>
            </w:r>
            <w:proofErr w:type="spellStart"/>
            <w:r w:rsidRPr="00101F71">
              <w:rPr>
                <w:i/>
              </w:rPr>
              <w:t>Lophostemon</w:t>
            </w:r>
            <w:proofErr w:type="spellEnd"/>
            <w:r w:rsidRPr="00101F71">
              <w:rPr>
                <w:i/>
              </w:rPr>
              <w:t xml:space="preserve"> </w:t>
            </w:r>
            <w:proofErr w:type="spellStart"/>
            <w:r w:rsidRPr="00101F71">
              <w:rPr>
                <w:i/>
              </w:rPr>
              <w:t>suaveolens</w:t>
            </w:r>
            <w:proofErr w:type="spellEnd"/>
          </w:p>
          <w:p w:rsidR="004643B7" w:rsidRPr="00101F71" w:rsidRDefault="004643B7" w:rsidP="004643B7">
            <w:pPr>
              <w:rPr>
                <w:i/>
              </w:rPr>
            </w:pPr>
            <w:r w:rsidRPr="00101F71">
              <w:rPr>
                <w:i/>
              </w:rPr>
              <w:t>•</w:t>
            </w:r>
            <w:r w:rsidRPr="00101F71">
              <w:rPr>
                <w:i/>
              </w:rPr>
              <w:tab/>
            </w:r>
            <w:r w:rsidR="00AD5336" w:rsidRPr="00101F71">
              <w:rPr>
                <w:i/>
              </w:rPr>
              <w:t>Melaleuca</w:t>
            </w:r>
            <w:r w:rsidRPr="00101F71">
              <w:rPr>
                <w:i/>
              </w:rPr>
              <w:t xml:space="preserve"> </w:t>
            </w:r>
            <w:proofErr w:type="spellStart"/>
            <w:r w:rsidRPr="00101F71">
              <w:rPr>
                <w:i/>
              </w:rPr>
              <w:t>viminalis</w:t>
            </w:r>
            <w:proofErr w:type="spellEnd"/>
          </w:p>
          <w:p w:rsidR="004643B7" w:rsidRPr="00101F71" w:rsidRDefault="004643B7" w:rsidP="004643B7">
            <w:pPr>
              <w:rPr>
                <w:i/>
              </w:rPr>
            </w:pPr>
            <w:r w:rsidRPr="00101F71">
              <w:rPr>
                <w:i/>
              </w:rPr>
              <w:t>•</w:t>
            </w:r>
            <w:r w:rsidRPr="00101F71">
              <w:rPr>
                <w:i/>
              </w:rPr>
              <w:tab/>
            </w:r>
            <w:proofErr w:type="spellStart"/>
            <w:r w:rsidRPr="00101F71">
              <w:rPr>
                <w:i/>
              </w:rPr>
              <w:t>Ficus</w:t>
            </w:r>
            <w:proofErr w:type="spellEnd"/>
            <w:r w:rsidRPr="00101F71">
              <w:rPr>
                <w:i/>
              </w:rPr>
              <w:t xml:space="preserve"> </w:t>
            </w:r>
            <w:proofErr w:type="spellStart"/>
            <w:r w:rsidRPr="00101F71">
              <w:rPr>
                <w:i/>
              </w:rPr>
              <w:t>coronata</w:t>
            </w:r>
            <w:proofErr w:type="spellEnd"/>
            <w:r w:rsidRPr="00101F71">
              <w:rPr>
                <w:i/>
              </w:rPr>
              <w:t xml:space="preserve"> </w:t>
            </w:r>
          </w:p>
          <w:p w:rsidR="004643B7" w:rsidRPr="00101F71" w:rsidRDefault="004643B7" w:rsidP="004643B7">
            <w:pPr>
              <w:rPr>
                <w:i/>
              </w:rPr>
            </w:pPr>
            <w:r w:rsidRPr="00101F71">
              <w:rPr>
                <w:i/>
              </w:rPr>
              <w:t>•</w:t>
            </w:r>
            <w:r w:rsidRPr="00101F71">
              <w:rPr>
                <w:i/>
              </w:rPr>
              <w:tab/>
              <w:t xml:space="preserve">Crinum </w:t>
            </w:r>
            <w:proofErr w:type="spellStart"/>
            <w:r w:rsidRPr="00101F71">
              <w:rPr>
                <w:i/>
              </w:rPr>
              <w:t>pedunculatum</w:t>
            </w:r>
            <w:proofErr w:type="spellEnd"/>
          </w:p>
          <w:p w:rsidR="004643B7" w:rsidRPr="00101F71" w:rsidRDefault="004643B7" w:rsidP="004643B7">
            <w:pPr>
              <w:rPr>
                <w:i/>
              </w:rPr>
            </w:pPr>
            <w:r w:rsidRPr="00101F71">
              <w:rPr>
                <w:i/>
              </w:rPr>
              <w:t>•</w:t>
            </w:r>
            <w:r w:rsidRPr="00101F71">
              <w:rPr>
                <w:i/>
              </w:rPr>
              <w:tab/>
            </w:r>
            <w:proofErr w:type="spellStart"/>
            <w:r w:rsidRPr="00101F71">
              <w:rPr>
                <w:i/>
              </w:rPr>
              <w:t>Melastoma</w:t>
            </w:r>
            <w:proofErr w:type="spellEnd"/>
            <w:r w:rsidRPr="00101F71">
              <w:rPr>
                <w:i/>
              </w:rPr>
              <w:t xml:space="preserve"> </w:t>
            </w:r>
            <w:proofErr w:type="spellStart"/>
            <w:r w:rsidRPr="00101F71">
              <w:rPr>
                <w:i/>
              </w:rPr>
              <w:t>malabathricum</w:t>
            </w:r>
            <w:proofErr w:type="spellEnd"/>
          </w:p>
          <w:p w:rsidR="004643B7" w:rsidRDefault="004643B7" w:rsidP="004643B7">
            <w:r w:rsidRPr="00101F71">
              <w:rPr>
                <w:i/>
              </w:rPr>
              <w:t>•</w:t>
            </w:r>
            <w:r w:rsidRPr="00101F71">
              <w:rPr>
                <w:i/>
              </w:rPr>
              <w:tab/>
            </w:r>
            <w:proofErr w:type="spellStart"/>
            <w:r w:rsidRPr="00101F71">
              <w:rPr>
                <w:i/>
              </w:rPr>
              <w:t>Adiantum</w:t>
            </w:r>
            <w:proofErr w:type="spellEnd"/>
            <w:r>
              <w:t xml:space="preserve"> </w:t>
            </w:r>
            <w:proofErr w:type="spellStart"/>
            <w:r>
              <w:t>spp</w:t>
            </w:r>
            <w:proofErr w:type="spellEnd"/>
          </w:p>
          <w:p w:rsidR="004643B7" w:rsidRDefault="004643B7" w:rsidP="004643B7"/>
        </w:tc>
        <w:tc>
          <w:tcPr>
            <w:tcW w:w="4857" w:type="dxa"/>
          </w:tcPr>
          <w:p w:rsidR="004643B7" w:rsidRPr="00101F71" w:rsidRDefault="004643B7" w:rsidP="004643B7">
            <w:pPr>
              <w:rPr>
                <w:i/>
              </w:rPr>
            </w:pPr>
            <w:r>
              <w:t>•</w:t>
            </w:r>
            <w:r>
              <w:tab/>
            </w:r>
            <w:r w:rsidRPr="00101F71">
              <w:rPr>
                <w:i/>
              </w:rPr>
              <w:t xml:space="preserve">Eucalyptus </w:t>
            </w:r>
            <w:proofErr w:type="spellStart"/>
            <w:r w:rsidRPr="00101F71">
              <w:rPr>
                <w:i/>
              </w:rPr>
              <w:t>siderophloia</w:t>
            </w:r>
            <w:proofErr w:type="spellEnd"/>
            <w:r w:rsidRPr="00101F71">
              <w:rPr>
                <w:i/>
              </w:rPr>
              <w:t xml:space="preserve"> </w:t>
            </w:r>
          </w:p>
          <w:p w:rsidR="004643B7" w:rsidRPr="00101F71" w:rsidRDefault="004643B7" w:rsidP="004643B7">
            <w:pPr>
              <w:rPr>
                <w:i/>
              </w:rPr>
            </w:pPr>
            <w:r w:rsidRPr="00101F71">
              <w:rPr>
                <w:i/>
              </w:rPr>
              <w:t>•</w:t>
            </w:r>
            <w:r w:rsidRPr="00101F71">
              <w:rPr>
                <w:i/>
              </w:rPr>
              <w:tab/>
              <w:t xml:space="preserve">Eucalyptus </w:t>
            </w:r>
            <w:proofErr w:type="spellStart"/>
            <w:r w:rsidRPr="00101F71">
              <w:rPr>
                <w:i/>
              </w:rPr>
              <w:t>tereticornis</w:t>
            </w:r>
            <w:proofErr w:type="spellEnd"/>
          </w:p>
          <w:p w:rsidR="004643B7" w:rsidRPr="00101F71" w:rsidRDefault="004643B7" w:rsidP="004643B7">
            <w:pPr>
              <w:rPr>
                <w:i/>
              </w:rPr>
            </w:pPr>
            <w:r w:rsidRPr="00101F71">
              <w:rPr>
                <w:i/>
              </w:rPr>
              <w:t>•</w:t>
            </w:r>
            <w:r w:rsidRPr="00101F71">
              <w:rPr>
                <w:i/>
              </w:rPr>
              <w:tab/>
            </w:r>
            <w:proofErr w:type="spellStart"/>
            <w:r w:rsidRPr="00101F71">
              <w:rPr>
                <w:i/>
              </w:rPr>
              <w:t>Clerodendrum</w:t>
            </w:r>
            <w:proofErr w:type="spellEnd"/>
            <w:r w:rsidRPr="00101F71">
              <w:rPr>
                <w:i/>
              </w:rPr>
              <w:t xml:space="preserve"> </w:t>
            </w:r>
            <w:proofErr w:type="spellStart"/>
            <w:r w:rsidRPr="00101F71">
              <w:rPr>
                <w:i/>
              </w:rPr>
              <w:t>floribundum</w:t>
            </w:r>
            <w:proofErr w:type="spellEnd"/>
          </w:p>
          <w:p w:rsidR="004643B7" w:rsidRPr="00101F71" w:rsidRDefault="004643B7" w:rsidP="004643B7">
            <w:pPr>
              <w:rPr>
                <w:i/>
              </w:rPr>
            </w:pPr>
            <w:r w:rsidRPr="00101F71">
              <w:rPr>
                <w:i/>
              </w:rPr>
              <w:t>•</w:t>
            </w:r>
            <w:r w:rsidRPr="00101F71">
              <w:rPr>
                <w:i/>
              </w:rPr>
              <w:tab/>
            </w:r>
            <w:proofErr w:type="spellStart"/>
            <w:r w:rsidRPr="00101F71">
              <w:rPr>
                <w:i/>
              </w:rPr>
              <w:t>Lophostemon</w:t>
            </w:r>
            <w:proofErr w:type="spellEnd"/>
            <w:r w:rsidRPr="00101F71">
              <w:rPr>
                <w:i/>
              </w:rPr>
              <w:t xml:space="preserve"> </w:t>
            </w:r>
            <w:proofErr w:type="spellStart"/>
            <w:r w:rsidRPr="00101F71">
              <w:rPr>
                <w:i/>
              </w:rPr>
              <w:t>confert</w:t>
            </w:r>
            <w:r w:rsidR="00AD5336" w:rsidRPr="00101F71">
              <w:rPr>
                <w:i/>
              </w:rPr>
              <w:t>us</w:t>
            </w:r>
            <w:proofErr w:type="spellEnd"/>
          </w:p>
          <w:p w:rsidR="004643B7" w:rsidRPr="00101F71" w:rsidRDefault="004643B7" w:rsidP="004643B7">
            <w:pPr>
              <w:rPr>
                <w:i/>
              </w:rPr>
            </w:pPr>
            <w:r w:rsidRPr="00101F71">
              <w:rPr>
                <w:i/>
              </w:rPr>
              <w:t>•</w:t>
            </w:r>
            <w:r w:rsidRPr="00101F71">
              <w:rPr>
                <w:i/>
              </w:rPr>
              <w:tab/>
            </w:r>
            <w:proofErr w:type="spellStart"/>
            <w:r w:rsidRPr="00101F71">
              <w:rPr>
                <w:i/>
              </w:rPr>
              <w:t>Notelaea</w:t>
            </w:r>
            <w:proofErr w:type="spellEnd"/>
            <w:r w:rsidRPr="00101F71">
              <w:rPr>
                <w:i/>
              </w:rPr>
              <w:t xml:space="preserve"> </w:t>
            </w:r>
            <w:proofErr w:type="spellStart"/>
            <w:r w:rsidRPr="00101F71">
              <w:rPr>
                <w:i/>
              </w:rPr>
              <w:t>longifolia</w:t>
            </w:r>
            <w:proofErr w:type="spellEnd"/>
          </w:p>
          <w:p w:rsidR="004643B7" w:rsidRPr="00101F71" w:rsidRDefault="004643B7" w:rsidP="004643B7">
            <w:pPr>
              <w:rPr>
                <w:i/>
              </w:rPr>
            </w:pPr>
            <w:r w:rsidRPr="00101F71">
              <w:rPr>
                <w:i/>
              </w:rPr>
              <w:t>•</w:t>
            </w:r>
            <w:r w:rsidRPr="00101F71">
              <w:rPr>
                <w:i/>
              </w:rPr>
              <w:tab/>
            </w:r>
            <w:proofErr w:type="spellStart"/>
            <w:r w:rsidRPr="00101F71">
              <w:rPr>
                <w:i/>
              </w:rPr>
              <w:t>Guioa</w:t>
            </w:r>
            <w:proofErr w:type="spellEnd"/>
            <w:r w:rsidRPr="00101F71">
              <w:rPr>
                <w:i/>
              </w:rPr>
              <w:t xml:space="preserve"> </w:t>
            </w:r>
            <w:proofErr w:type="spellStart"/>
            <w:r w:rsidRPr="00101F71">
              <w:rPr>
                <w:i/>
              </w:rPr>
              <w:t>semiglauca</w:t>
            </w:r>
            <w:proofErr w:type="spellEnd"/>
          </w:p>
          <w:p w:rsidR="004643B7" w:rsidRPr="00101F71" w:rsidRDefault="004643B7" w:rsidP="004643B7">
            <w:pPr>
              <w:rPr>
                <w:i/>
              </w:rPr>
            </w:pPr>
            <w:r w:rsidRPr="00101F71">
              <w:rPr>
                <w:i/>
              </w:rPr>
              <w:t>•</w:t>
            </w:r>
            <w:r w:rsidRPr="00101F71">
              <w:rPr>
                <w:i/>
              </w:rPr>
              <w:tab/>
            </w:r>
            <w:proofErr w:type="spellStart"/>
            <w:r w:rsidRPr="00101F71">
              <w:rPr>
                <w:i/>
              </w:rPr>
              <w:t>Alphitonia</w:t>
            </w:r>
            <w:proofErr w:type="spellEnd"/>
            <w:r w:rsidRPr="00101F71">
              <w:rPr>
                <w:i/>
              </w:rPr>
              <w:t xml:space="preserve"> </w:t>
            </w:r>
            <w:proofErr w:type="spellStart"/>
            <w:r w:rsidRPr="00101F71">
              <w:rPr>
                <w:i/>
              </w:rPr>
              <w:t>excelsa</w:t>
            </w:r>
            <w:proofErr w:type="spellEnd"/>
          </w:p>
          <w:p w:rsidR="004643B7" w:rsidRPr="00101F71" w:rsidRDefault="004643B7" w:rsidP="004643B7">
            <w:pPr>
              <w:rPr>
                <w:i/>
              </w:rPr>
            </w:pPr>
            <w:r w:rsidRPr="00101F71">
              <w:rPr>
                <w:i/>
              </w:rPr>
              <w:t>•</w:t>
            </w:r>
            <w:r w:rsidRPr="00101F71">
              <w:rPr>
                <w:i/>
              </w:rPr>
              <w:tab/>
            </w:r>
            <w:proofErr w:type="spellStart"/>
            <w:r w:rsidRPr="00101F71">
              <w:rPr>
                <w:i/>
              </w:rPr>
              <w:t>Dodonaea</w:t>
            </w:r>
            <w:proofErr w:type="spellEnd"/>
            <w:r w:rsidRPr="00101F71">
              <w:rPr>
                <w:i/>
              </w:rPr>
              <w:t xml:space="preserve"> triquetra</w:t>
            </w:r>
          </w:p>
          <w:p w:rsidR="004643B7" w:rsidRPr="00101F71" w:rsidRDefault="004643B7" w:rsidP="004643B7">
            <w:pPr>
              <w:rPr>
                <w:i/>
              </w:rPr>
            </w:pPr>
            <w:r w:rsidRPr="00101F71">
              <w:rPr>
                <w:i/>
              </w:rPr>
              <w:t>•</w:t>
            </w:r>
            <w:r w:rsidRPr="00101F71">
              <w:rPr>
                <w:i/>
              </w:rPr>
              <w:tab/>
            </w:r>
            <w:proofErr w:type="spellStart"/>
            <w:r w:rsidRPr="00101F71">
              <w:rPr>
                <w:i/>
              </w:rPr>
              <w:t>Breynia</w:t>
            </w:r>
            <w:proofErr w:type="spellEnd"/>
            <w:r w:rsidRPr="00101F71">
              <w:rPr>
                <w:i/>
              </w:rPr>
              <w:t xml:space="preserve"> </w:t>
            </w:r>
            <w:proofErr w:type="spellStart"/>
            <w:r w:rsidRPr="00101F71">
              <w:rPr>
                <w:i/>
              </w:rPr>
              <w:t>oblongifolia</w:t>
            </w:r>
            <w:proofErr w:type="spellEnd"/>
          </w:p>
          <w:p w:rsidR="004643B7" w:rsidRPr="00101F71" w:rsidRDefault="004643B7" w:rsidP="004643B7">
            <w:pPr>
              <w:rPr>
                <w:i/>
              </w:rPr>
            </w:pPr>
            <w:r w:rsidRPr="00101F71">
              <w:rPr>
                <w:i/>
              </w:rPr>
              <w:t>•</w:t>
            </w:r>
            <w:r w:rsidRPr="00101F71">
              <w:rPr>
                <w:i/>
              </w:rPr>
              <w:tab/>
            </w:r>
            <w:proofErr w:type="spellStart"/>
            <w:r w:rsidRPr="00101F71">
              <w:rPr>
                <w:i/>
              </w:rPr>
              <w:t>Trema</w:t>
            </w:r>
            <w:proofErr w:type="spellEnd"/>
            <w:r w:rsidRPr="00101F71">
              <w:rPr>
                <w:i/>
              </w:rPr>
              <w:t xml:space="preserve"> </w:t>
            </w:r>
            <w:proofErr w:type="spellStart"/>
            <w:r w:rsidRPr="00101F71">
              <w:rPr>
                <w:i/>
              </w:rPr>
              <w:t>tomentosa</w:t>
            </w:r>
            <w:proofErr w:type="spellEnd"/>
          </w:p>
          <w:p w:rsidR="004643B7" w:rsidRPr="00101F71" w:rsidRDefault="004643B7" w:rsidP="004643B7">
            <w:pPr>
              <w:rPr>
                <w:i/>
              </w:rPr>
            </w:pPr>
            <w:r w:rsidRPr="00101F71">
              <w:rPr>
                <w:i/>
              </w:rPr>
              <w:t>•</w:t>
            </w:r>
            <w:r w:rsidRPr="00101F71">
              <w:rPr>
                <w:i/>
              </w:rPr>
              <w:tab/>
            </w:r>
            <w:proofErr w:type="spellStart"/>
            <w:r w:rsidRPr="00101F71">
              <w:rPr>
                <w:i/>
              </w:rPr>
              <w:t>The</w:t>
            </w:r>
            <w:r w:rsidR="00AD5336" w:rsidRPr="00101F71">
              <w:rPr>
                <w:i/>
              </w:rPr>
              <w:t>med</w:t>
            </w:r>
            <w:r w:rsidRPr="00101F71">
              <w:rPr>
                <w:i/>
              </w:rPr>
              <w:t>a</w:t>
            </w:r>
            <w:proofErr w:type="spellEnd"/>
            <w:r w:rsidRPr="00101F71">
              <w:rPr>
                <w:i/>
              </w:rPr>
              <w:t xml:space="preserve"> </w:t>
            </w:r>
            <w:proofErr w:type="spellStart"/>
            <w:r w:rsidRPr="00101F71">
              <w:rPr>
                <w:i/>
              </w:rPr>
              <w:t>triandra</w:t>
            </w:r>
            <w:proofErr w:type="spellEnd"/>
          </w:p>
          <w:p w:rsidR="004643B7" w:rsidRPr="00101F71" w:rsidRDefault="004643B7" w:rsidP="004643B7">
            <w:pPr>
              <w:rPr>
                <w:i/>
              </w:rPr>
            </w:pPr>
            <w:r w:rsidRPr="00101F71">
              <w:rPr>
                <w:i/>
              </w:rPr>
              <w:t>•</w:t>
            </w:r>
            <w:r w:rsidRPr="00101F71">
              <w:rPr>
                <w:i/>
              </w:rPr>
              <w:tab/>
            </w:r>
            <w:proofErr w:type="spellStart"/>
            <w:r w:rsidRPr="00101F71">
              <w:rPr>
                <w:i/>
              </w:rPr>
              <w:t>Dianella</w:t>
            </w:r>
            <w:proofErr w:type="spellEnd"/>
            <w:r w:rsidRPr="00101F71">
              <w:rPr>
                <w:i/>
              </w:rPr>
              <w:t xml:space="preserve"> </w:t>
            </w:r>
            <w:proofErr w:type="spellStart"/>
            <w:r w:rsidRPr="00101F71">
              <w:t>spp</w:t>
            </w:r>
            <w:proofErr w:type="spellEnd"/>
          </w:p>
          <w:p w:rsidR="004643B7" w:rsidRDefault="004643B7" w:rsidP="004643B7">
            <w:r w:rsidRPr="00101F71">
              <w:rPr>
                <w:i/>
              </w:rPr>
              <w:t>•</w:t>
            </w:r>
            <w:r w:rsidRPr="00101F71">
              <w:rPr>
                <w:i/>
              </w:rPr>
              <w:tab/>
            </w:r>
            <w:proofErr w:type="spellStart"/>
            <w:r w:rsidRPr="00101F71">
              <w:rPr>
                <w:i/>
              </w:rPr>
              <w:t>Lomandra</w:t>
            </w:r>
            <w:proofErr w:type="spellEnd"/>
            <w:r>
              <w:t xml:space="preserve"> </w:t>
            </w:r>
            <w:proofErr w:type="spellStart"/>
            <w:r>
              <w:t>spp</w:t>
            </w:r>
            <w:proofErr w:type="spellEnd"/>
          </w:p>
        </w:tc>
      </w:tr>
    </w:tbl>
    <w:p w:rsidR="004643B7" w:rsidRDefault="004643B7" w:rsidP="004643B7"/>
    <w:p w:rsidR="00C24559" w:rsidRPr="00C24559" w:rsidRDefault="00C24559" w:rsidP="004643B7">
      <w:pPr>
        <w:spacing w:after="120"/>
        <w:rPr>
          <w:b/>
        </w:rPr>
      </w:pPr>
      <w:r w:rsidRPr="00C24559">
        <w:rPr>
          <w:b/>
        </w:rPr>
        <w:t xml:space="preserve">Vegetation </w:t>
      </w:r>
      <w:r>
        <w:rPr>
          <w:b/>
        </w:rPr>
        <w:t xml:space="preserve">cover and </w:t>
      </w:r>
      <w:r w:rsidRPr="00C24559">
        <w:rPr>
          <w:b/>
        </w:rPr>
        <w:t>structure</w:t>
      </w:r>
    </w:p>
    <w:p w:rsidR="007B02B1" w:rsidRDefault="002965A0" w:rsidP="004643B7">
      <w:pPr>
        <w:spacing w:after="120"/>
      </w:pPr>
      <w:r>
        <w:t xml:space="preserve">Vegetation structure </w:t>
      </w:r>
      <w:r w:rsidR="00C24559">
        <w:t xml:space="preserve">(and tree cover) </w:t>
      </w:r>
      <w:r>
        <w:t>in some sections (sections B and D) partly shows the effect of past tree death due to canopy coverage by vines</w:t>
      </w:r>
      <w:r w:rsidR="00346EEE">
        <w:t>, in the period when no bushcare group was active on site</w:t>
      </w:r>
      <w:r w:rsidR="006F216A">
        <w:t xml:space="preserve">. </w:t>
      </w:r>
      <w:r w:rsidR="007B02B1">
        <w:t>Also, the low species richness in section F shows the lack of riparian planting there.</w:t>
      </w:r>
    </w:p>
    <w:p w:rsidR="00C24559" w:rsidRDefault="002965A0" w:rsidP="00C24559">
      <w:pPr>
        <w:spacing w:after="120"/>
      </w:pPr>
      <w:r>
        <w:t xml:space="preserve">The structure also shows the stages of </w:t>
      </w:r>
      <w:r w:rsidR="00346EEE">
        <w:t xml:space="preserve">recent </w:t>
      </w:r>
      <w:r>
        <w:t xml:space="preserve">bushcare work such as in section B where there </w:t>
      </w:r>
      <w:r w:rsidR="00121E9A">
        <w:t>were</w:t>
      </w:r>
      <w:r>
        <w:t xml:space="preserve"> many species in the ground layer </w:t>
      </w:r>
      <w:r w:rsidR="00C24559">
        <w:t xml:space="preserve">(many more than in the other layers) </w:t>
      </w:r>
      <w:r>
        <w:t>which include</w:t>
      </w:r>
      <w:r w:rsidR="00121E9A">
        <w:t>d</w:t>
      </w:r>
      <w:r>
        <w:t xml:space="preserve"> tubestock planted in the previous 4 years. </w:t>
      </w:r>
    </w:p>
    <w:p w:rsidR="00C24559" w:rsidRDefault="00C24559" w:rsidP="00C24559">
      <w:pPr>
        <w:spacing w:after="120"/>
      </w:pPr>
      <w:r>
        <w:t>The large size of some of the Eucalypts that were present shows that the largest of them must be remnant trees; however they are not common in the shrub or ground layers and may need to be planted to continue at the site.</w:t>
      </w:r>
      <w:r w:rsidR="00E34C24">
        <w:t xml:space="preserve"> </w:t>
      </w:r>
      <w:r>
        <w:t>The low ratings for native shrub cover suggest that these also need to be planted, and maintained; these are particularly vulnerable to being covered by vines or to competition from weeds.</w:t>
      </w:r>
    </w:p>
    <w:p w:rsidR="008C3F69" w:rsidRDefault="008C3F69" w:rsidP="00C24559">
      <w:pPr>
        <w:spacing w:after="120"/>
      </w:pPr>
      <w:r>
        <w:t xml:space="preserve">Presence/Absence ratings for ground cover do not really give a sense of how useful an area is to animals; in some of the planted areas at Arnwood Place, the ground cover species have not become as bushy as desired and there is quite good visibility along the ground for predator animals. Denser plantings of ground covers may be </w:t>
      </w:r>
      <w:proofErr w:type="gramStart"/>
      <w:r>
        <w:t>needed,</w:t>
      </w:r>
      <w:proofErr w:type="gramEnd"/>
      <w:r>
        <w:t xml:space="preserve"> or choosing more bushy ground cover species.</w:t>
      </w:r>
    </w:p>
    <w:p w:rsidR="00101F71" w:rsidRDefault="00101F71" w:rsidP="004643B7">
      <w:pPr>
        <w:spacing w:after="120"/>
        <w:rPr>
          <w:b/>
        </w:rPr>
      </w:pPr>
    </w:p>
    <w:p w:rsidR="00FD6493" w:rsidRDefault="00E44462" w:rsidP="004643B7">
      <w:pPr>
        <w:spacing w:after="120"/>
        <w:rPr>
          <w:b/>
        </w:rPr>
      </w:pPr>
      <w:r>
        <w:rPr>
          <w:b/>
        </w:rPr>
        <w:lastRenderedPageBreak/>
        <w:t xml:space="preserve">Creek </w:t>
      </w:r>
      <w:r w:rsidR="00FD6493">
        <w:rPr>
          <w:b/>
        </w:rPr>
        <w:t xml:space="preserve">Erosion </w:t>
      </w:r>
    </w:p>
    <w:p w:rsidR="00021123" w:rsidRDefault="00021123" w:rsidP="00021123">
      <w:pPr>
        <w:rPr>
          <w:sz w:val="22"/>
        </w:rPr>
      </w:pPr>
      <w:r w:rsidRPr="00021123">
        <w:rPr>
          <w:sz w:val="22"/>
        </w:rPr>
        <w:t>The main channel of Norman Creek suffers from erosion</w:t>
      </w:r>
      <w:r w:rsidR="00E44462">
        <w:rPr>
          <w:sz w:val="22"/>
        </w:rPr>
        <w:t>,</w:t>
      </w:r>
      <w:r w:rsidRPr="00021123">
        <w:rPr>
          <w:sz w:val="22"/>
        </w:rPr>
        <w:t xml:space="preserve"> and banks </w:t>
      </w:r>
      <w:r w:rsidR="00E44462">
        <w:rPr>
          <w:sz w:val="22"/>
        </w:rPr>
        <w:t xml:space="preserve">sometimes </w:t>
      </w:r>
      <w:r w:rsidRPr="00021123">
        <w:rPr>
          <w:sz w:val="22"/>
        </w:rPr>
        <w:t xml:space="preserve">cave in </w:t>
      </w:r>
      <w:r w:rsidR="00E44462">
        <w:rPr>
          <w:sz w:val="22"/>
        </w:rPr>
        <w:t>during</w:t>
      </w:r>
      <w:r w:rsidRPr="00021123">
        <w:rPr>
          <w:sz w:val="22"/>
        </w:rPr>
        <w:t xml:space="preserve"> high-flow </w:t>
      </w:r>
      <w:r w:rsidR="00E44462">
        <w:rPr>
          <w:sz w:val="22"/>
        </w:rPr>
        <w:t xml:space="preserve">events (once or twice a year). However, there is no specific section of the current data sheets to quantify this, apart from the general description on the Baseline sheet and the bare ground presence/absence in the </w:t>
      </w:r>
      <w:proofErr w:type="spellStart"/>
      <w:r w:rsidR="00E44462">
        <w:rPr>
          <w:sz w:val="22"/>
        </w:rPr>
        <w:t>Biocondition</w:t>
      </w:r>
      <w:proofErr w:type="spellEnd"/>
      <w:r w:rsidR="00E44462">
        <w:rPr>
          <w:sz w:val="22"/>
        </w:rPr>
        <w:t xml:space="preserve"> sheet. The lower-profile banks in Sandy Creek do not show such severe erosion. More precise measuring of ground cover is needed on creek banks, perhaps with quadrats.</w:t>
      </w:r>
    </w:p>
    <w:p w:rsidR="00FD6493" w:rsidRPr="00E44462" w:rsidRDefault="00E44462" w:rsidP="004643B7">
      <w:pPr>
        <w:spacing w:after="120"/>
        <w:rPr>
          <w:sz w:val="22"/>
        </w:rPr>
      </w:pPr>
      <w:r w:rsidRPr="00E44462">
        <w:rPr>
          <w:sz w:val="22"/>
        </w:rPr>
        <w:t xml:space="preserve">Discussion with Habitat Brisbane officers has </w:t>
      </w:r>
      <w:r>
        <w:rPr>
          <w:sz w:val="22"/>
        </w:rPr>
        <w:t xml:space="preserve">yielded recommendations to plant the tops of the banks with appropriate tree species to retain the soil rather than any rock or engineering solution. From discussion with Damien Madden from the original project planning team it appears that the banks in the main channel used to be more gently sloping but that the channel has become deeper and deeper over the past 13 years.  </w:t>
      </w:r>
    </w:p>
    <w:p w:rsidR="00623F3E" w:rsidRPr="00623F3E" w:rsidRDefault="00623F3E" w:rsidP="004643B7">
      <w:pPr>
        <w:spacing w:after="120"/>
        <w:rPr>
          <w:b/>
        </w:rPr>
      </w:pPr>
      <w:r w:rsidRPr="00623F3E">
        <w:rPr>
          <w:b/>
        </w:rPr>
        <w:t>Weed management</w:t>
      </w:r>
    </w:p>
    <w:p w:rsidR="002965A0" w:rsidRDefault="007B02B1" w:rsidP="004643B7">
      <w:pPr>
        <w:spacing w:after="120"/>
      </w:pPr>
      <w:r>
        <w:t xml:space="preserve">In </w:t>
      </w:r>
      <w:r w:rsidR="008C3F69">
        <w:t xml:space="preserve">some sections such as </w:t>
      </w:r>
      <w:r>
        <w:t xml:space="preserve">section B, </w:t>
      </w:r>
      <w:r w:rsidR="002965A0">
        <w:t xml:space="preserve">Guinea grass </w:t>
      </w:r>
      <w:r w:rsidR="00121E9A">
        <w:t>was</w:t>
      </w:r>
      <w:r w:rsidR="002965A0">
        <w:t xml:space="preserve"> very abundant </w:t>
      </w:r>
      <w:r w:rsidR="00346EEE">
        <w:t>as</w:t>
      </w:r>
      <w:r w:rsidR="002965A0">
        <w:t xml:space="preserve"> it ha</w:t>
      </w:r>
      <w:r w:rsidR="00121E9A">
        <w:t>d</w:t>
      </w:r>
      <w:r w:rsidR="002965A0">
        <w:t xml:space="preserve"> been left as cover for native animals; as adjacent areas become </w:t>
      </w:r>
      <w:proofErr w:type="gramStart"/>
      <w:r w:rsidR="002965A0">
        <w:t>more bushy</w:t>
      </w:r>
      <w:proofErr w:type="gramEnd"/>
      <w:r w:rsidR="002965A0">
        <w:t>, it will be able to be cleared.</w:t>
      </w:r>
      <w:r w:rsidR="00384B7F">
        <w:t xml:space="preserve">  Such cover is important considering the high use of the area by dog walkers (on and off leash), and cats belonging to adjacent residents.</w:t>
      </w:r>
      <w:r w:rsidR="008C3F69">
        <w:t xml:space="preserve"> Guinea grass is not a major threat to native trees.</w:t>
      </w:r>
    </w:p>
    <w:p w:rsidR="00344D1E" w:rsidRDefault="00346EEE">
      <w:r w:rsidRPr="000F21F4">
        <w:t xml:space="preserve">Regarding declared weeds, </w:t>
      </w:r>
      <w:r w:rsidR="000F21F4" w:rsidRPr="000F21F4">
        <w:t>the</w:t>
      </w:r>
      <w:r w:rsidR="000F21F4">
        <w:t xml:space="preserve"> vines are the most threatening types at Arnwood Place. Balloon vine and </w:t>
      </w:r>
      <w:proofErr w:type="gramStart"/>
      <w:r w:rsidR="000F21F4">
        <w:t>madeira</w:t>
      </w:r>
      <w:proofErr w:type="gramEnd"/>
      <w:r w:rsidR="000F21F4">
        <w:t xml:space="preserve"> vine require constant monitoring to keep them out of the canopy, especially in section C near the childcare </w:t>
      </w:r>
      <w:proofErr w:type="spellStart"/>
      <w:r w:rsidR="000F21F4">
        <w:t>centre</w:t>
      </w:r>
      <w:proofErr w:type="spellEnd"/>
      <w:r w:rsidR="000F21F4">
        <w:t xml:space="preserve">. Glycine is not a declared weed but it poses as least as big a threat in this site. </w:t>
      </w:r>
      <w:r w:rsidR="00344D1E">
        <w:t xml:space="preserve">Chinese elm </w:t>
      </w:r>
      <w:r w:rsidR="00121E9A">
        <w:t>was</w:t>
      </w:r>
      <w:r w:rsidR="00344D1E">
        <w:t xml:space="preserve"> overall under control at this site</w:t>
      </w:r>
      <w:r w:rsidR="008C3F69">
        <w:t>,</w:t>
      </w:r>
      <w:r w:rsidR="00344D1E">
        <w:t xml:space="preserve"> but continued effort is needed with time to remove t</w:t>
      </w:r>
      <w:r w:rsidR="003231A0">
        <w:t>he specimens in the shrub layer, and the few from the tree layer in section E.</w:t>
      </w:r>
      <w:r w:rsidR="000F21F4">
        <w:t xml:space="preserve"> Lantana is not a threat to native vegetation here, and can be left as cover until native replacements are planted. The large camphor laurel is enjoyed and appreciated by local people and its seedlings will need to be removed from surrounding areas. Cat’s claw </w:t>
      </w:r>
      <w:r w:rsidR="00051027">
        <w:t>(</w:t>
      </w:r>
      <w:proofErr w:type="spellStart"/>
      <w:r w:rsidR="00051027">
        <w:rPr>
          <w:i/>
        </w:rPr>
        <w:t>Dolichandra</w:t>
      </w:r>
      <w:proofErr w:type="spellEnd"/>
      <w:r w:rsidR="00051027">
        <w:rPr>
          <w:i/>
        </w:rPr>
        <w:t xml:space="preserve"> unguis-</w:t>
      </w:r>
      <w:proofErr w:type="spellStart"/>
      <w:r w:rsidR="00051027">
        <w:rPr>
          <w:i/>
        </w:rPr>
        <w:t>cati</w:t>
      </w:r>
      <w:proofErr w:type="spellEnd"/>
      <w:r w:rsidR="00051027">
        <w:rPr>
          <w:i/>
        </w:rPr>
        <w:t xml:space="preserve">) </w:t>
      </w:r>
      <w:r w:rsidR="000F21F4">
        <w:t>was not noted during the ecological monitoring but it was nearby and monitoring is needed by the bushcare group.</w:t>
      </w:r>
    </w:p>
    <w:p w:rsidR="007D1E18" w:rsidRDefault="007D1E18"/>
    <w:p w:rsidR="007D1E18" w:rsidRPr="00D727FE" w:rsidRDefault="00D727FE">
      <w:pPr>
        <w:rPr>
          <w:b/>
        </w:rPr>
      </w:pPr>
      <w:r w:rsidRPr="00D727FE">
        <w:rPr>
          <w:b/>
        </w:rPr>
        <w:t>Use of the site by birds</w:t>
      </w:r>
    </w:p>
    <w:p w:rsidR="00D727FE" w:rsidRDefault="00D727FE" w:rsidP="00BA7918">
      <w:pPr>
        <w:spacing w:after="120"/>
      </w:pPr>
      <w:r>
        <w:t xml:space="preserve">The greater number of individual birds in sections B, C and D is probably partly a function of the greater area of </w:t>
      </w:r>
      <w:r w:rsidR="004A6BEC">
        <w:t xml:space="preserve">that part of AP and the higher </w:t>
      </w:r>
      <w:r w:rsidR="00FC30EF">
        <w:t>shrub cover</w:t>
      </w:r>
      <w:r w:rsidR="004A6BEC">
        <w:t xml:space="preserve">. </w:t>
      </w:r>
      <w:r w:rsidR="00FC30EF">
        <w:t xml:space="preserve">Further, </w:t>
      </w:r>
      <w:r>
        <w:t>those parts of the site are wider and have better continuity with nearby vegetation.</w:t>
      </w:r>
    </w:p>
    <w:p w:rsidR="00D727FE" w:rsidRDefault="00D727FE" w:rsidP="00BA7918">
      <w:pPr>
        <w:spacing w:after="120"/>
      </w:pPr>
      <w:r>
        <w:t xml:space="preserve">The data on bird species show significant variation between observations, meaning that a larger number of observations would give a clearer picture. N4C should download and </w:t>
      </w:r>
      <w:proofErr w:type="spellStart"/>
      <w:r>
        <w:t>analyse</w:t>
      </w:r>
      <w:proofErr w:type="spellEnd"/>
      <w:r>
        <w:t xml:space="preserve"> data from the </w:t>
      </w:r>
      <w:proofErr w:type="spellStart"/>
      <w:r>
        <w:t>ebird</w:t>
      </w:r>
      <w:proofErr w:type="spellEnd"/>
      <w:r>
        <w:t xml:space="preserve"> website to provide this.</w:t>
      </w:r>
    </w:p>
    <w:p w:rsidR="004A6BEC" w:rsidRDefault="004A6BEC" w:rsidP="00BA7918">
      <w:pPr>
        <w:spacing w:after="120"/>
        <w:rPr>
          <w:sz w:val="22"/>
          <w:lang w:val="en-AU"/>
        </w:rPr>
      </w:pPr>
      <w:r>
        <w:t xml:space="preserve">At AP, a fair amount of weedy guinea grass </w:t>
      </w:r>
      <w:r>
        <w:rPr>
          <w:sz w:val="22"/>
          <w:lang w:val="en-AU"/>
        </w:rPr>
        <w:t>(</w:t>
      </w:r>
      <w:proofErr w:type="spellStart"/>
      <w:r w:rsidRPr="007D1E18">
        <w:rPr>
          <w:i/>
          <w:sz w:val="22"/>
          <w:lang w:val="en-AU"/>
        </w:rPr>
        <w:t>Megathyrsus</w:t>
      </w:r>
      <w:proofErr w:type="spellEnd"/>
      <w:r w:rsidRPr="007D1E18">
        <w:rPr>
          <w:i/>
          <w:sz w:val="22"/>
          <w:lang w:val="en-AU"/>
        </w:rPr>
        <w:t xml:space="preserve"> maximus</w:t>
      </w:r>
      <w:r>
        <w:rPr>
          <w:sz w:val="22"/>
          <w:lang w:val="en-AU"/>
        </w:rPr>
        <w:t>) is left</w:t>
      </w:r>
      <w:r w:rsidR="00BA7918">
        <w:rPr>
          <w:sz w:val="22"/>
          <w:lang w:val="en-AU"/>
        </w:rPr>
        <w:t xml:space="preserve"> to provide cover for animals, and much of this is in sections B</w:t>
      </w:r>
      <w:proofErr w:type="gramStart"/>
      <w:r w:rsidR="00BA7918">
        <w:rPr>
          <w:sz w:val="22"/>
          <w:lang w:val="en-AU"/>
        </w:rPr>
        <w:t>,C</w:t>
      </w:r>
      <w:proofErr w:type="gramEnd"/>
      <w:r w:rsidR="00BA7918">
        <w:rPr>
          <w:sz w:val="22"/>
          <w:lang w:val="en-AU"/>
        </w:rPr>
        <w:t xml:space="preserve"> and D. The presence of the small ground </w:t>
      </w:r>
      <w:proofErr w:type="gramStart"/>
      <w:r w:rsidR="00BA7918">
        <w:rPr>
          <w:sz w:val="22"/>
          <w:lang w:val="en-AU"/>
        </w:rPr>
        <w:t>birds</w:t>
      </w:r>
      <w:proofErr w:type="gramEnd"/>
      <w:r w:rsidR="00BA7918">
        <w:rPr>
          <w:sz w:val="22"/>
          <w:lang w:val="en-AU"/>
        </w:rPr>
        <w:t xml:space="preserve"> white-browed </w:t>
      </w:r>
      <w:proofErr w:type="spellStart"/>
      <w:r w:rsidR="00BA7918">
        <w:rPr>
          <w:sz w:val="22"/>
          <w:lang w:val="en-AU"/>
        </w:rPr>
        <w:t>scrubwren</w:t>
      </w:r>
      <w:proofErr w:type="spellEnd"/>
      <w:r w:rsidR="00BA7918">
        <w:rPr>
          <w:sz w:val="22"/>
          <w:lang w:val="en-AU"/>
        </w:rPr>
        <w:t xml:space="preserve"> (</w:t>
      </w:r>
      <w:proofErr w:type="spellStart"/>
      <w:r w:rsidR="00BA7918" w:rsidRPr="00BA7918">
        <w:rPr>
          <w:i/>
          <w:sz w:val="22"/>
          <w:lang w:val="en-AU"/>
        </w:rPr>
        <w:t>Sericornis</w:t>
      </w:r>
      <w:proofErr w:type="spellEnd"/>
      <w:r w:rsidR="00BA7918" w:rsidRPr="00BA7918">
        <w:rPr>
          <w:i/>
          <w:sz w:val="22"/>
          <w:lang w:val="en-AU"/>
        </w:rPr>
        <w:t xml:space="preserve"> frontalis</w:t>
      </w:r>
      <w:r w:rsidR="00BA7918">
        <w:rPr>
          <w:i/>
          <w:sz w:val="22"/>
          <w:lang w:val="en-AU"/>
        </w:rPr>
        <w:t>)</w:t>
      </w:r>
      <w:r w:rsidR="00BA7918">
        <w:rPr>
          <w:sz w:val="22"/>
          <w:lang w:val="en-AU"/>
        </w:rPr>
        <w:t xml:space="preserve"> and superb </w:t>
      </w:r>
      <w:proofErr w:type="spellStart"/>
      <w:r w:rsidR="00BA7918">
        <w:rPr>
          <w:sz w:val="22"/>
          <w:lang w:val="en-AU"/>
        </w:rPr>
        <w:t>fairywren</w:t>
      </w:r>
      <w:proofErr w:type="spellEnd"/>
      <w:r w:rsidR="00BA7918">
        <w:rPr>
          <w:sz w:val="22"/>
          <w:lang w:val="en-AU"/>
        </w:rPr>
        <w:t xml:space="preserve"> (</w:t>
      </w:r>
      <w:proofErr w:type="spellStart"/>
      <w:r w:rsidR="00BA7918" w:rsidRPr="00BA7918">
        <w:rPr>
          <w:rFonts w:ascii="Calibri" w:eastAsia="PMingLiU" w:hAnsi="Calibri" w:cs="Times New Roman"/>
          <w:i/>
          <w:iCs/>
          <w:color w:val="000000"/>
          <w:kern w:val="0"/>
          <w:sz w:val="22"/>
          <w:lang w:eastAsia="en-US"/>
        </w:rPr>
        <w:t>Malurus</w:t>
      </w:r>
      <w:proofErr w:type="spellEnd"/>
      <w:r w:rsidR="00BA7918" w:rsidRPr="00BA7918">
        <w:rPr>
          <w:rFonts w:ascii="Calibri" w:eastAsia="PMingLiU" w:hAnsi="Calibri" w:cs="Times New Roman"/>
          <w:i/>
          <w:iCs/>
          <w:color w:val="000000"/>
          <w:kern w:val="0"/>
          <w:sz w:val="22"/>
          <w:lang w:eastAsia="en-US"/>
        </w:rPr>
        <w:t xml:space="preserve"> </w:t>
      </w:r>
      <w:proofErr w:type="spellStart"/>
      <w:r w:rsidR="00BA7918" w:rsidRPr="00BA7918">
        <w:rPr>
          <w:rFonts w:ascii="Calibri" w:eastAsia="PMingLiU" w:hAnsi="Calibri" w:cs="Times New Roman"/>
          <w:i/>
          <w:iCs/>
          <w:color w:val="000000"/>
          <w:kern w:val="0"/>
          <w:sz w:val="22"/>
          <w:lang w:eastAsia="en-US"/>
        </w:rPr>
        <w:t>cyaneus</w:t>
      </w:r>
      <w:proofErr w:type="spellEnd"/>
      <w:r w:rsidR="00BA7918">
        <w:rPr>
          <w:rFonts w:ascii="Calibri" w:eastAsia="PMingLiU" w:hAnsi="Calibri" w:cs="Times New Roman"/>
          <w:i/>
          <w:iCs/>
          <w:color w:val="000000"/>
          <w:kern w:val="0"/>
          <w:sz w:val="22"/>
          <w:lang w:eastAsia="en-US"/>
        </w:rPr>
        <w:t xml:space="preserve">) </w:t>
      </w:r>
      <w:r w:rsidR="00BA7918">
        <w:rPr>
          <w:sz w:val="22"/>
          <w:lang w:val="en-AU"/>
        </w:rPr>
        <w:t>supports this current practice.</w:t>
      </w:r>
    </w:p>
    <w:p w:rsidR="00051027" w:rsidRDefault="00051027" w:rsidP="00BB2D75">
      <w:pPr>
        <w:rPr>
          <w:rFonts w:ascii="Calibri" w:eastAsia="PMingLiU" w:hAnsi="Calibri" w:cs="Times New Roman"/>
          <w:iCs/>
          <w:color w:val="000000"/>
          <w:kern w:val="0"/>
          <w:sz w:val="22"/>
          <w:lang w:eastAsia="en-US"/>
        </w:rPr>
      </w:pPr>
      <w:r>
        <w:rPr>
          <w:sz w:val="22"/>
          <w:lang w:val="en-AU"/>
        </w:rPr>
        <w:lastRenderedPageBreak/>
        <w:t xml:space="preserve">AP contains nectar-bearing plants such as Eucalypts and Melaleucas of various sizes and these are utilised by birds, especially honeyeaters. There are a large number of noisy miners </w:t>
      </w:r>
      <w:proofErr w:type="spellStart"/>
      <w:r w:rsidR="00BB2D75" w:rsidRPr="00BB2D75">
        <w:rPr>
          <w:rFonts w:ascii="Calibri" w:eastAsia="PMingLiU" w:hAnsi="Calibri" w:cs="Times New Roman"/>
          <w:i/>
          <w:iCs/>
          <w:color w:val="000000"/>
          <w:kern w:val="0"/>
          <w:sz w:val="22"/>
          <w:lang w:eastAsia="en-US"/>
        </w:rPr>
        <w:t>Manorina</w:t>
      </w:r>
      <w:proofErr w:type="spellEnd"/>
      <w:r w:rsidR="00BB2D75" w:rsidRPr="00BB2D75">
        <w:rPr>
          <w:rFonts w:ascii="Calibri" w:eastAsia="PMingLiU" w:hAnsi="Calibri" w:cs="Times New Roman"/>
          <w:i/>
          <w:iCs/>
          <w:color w:val="000000"/>
          <w:kern w:val="0"/>
          <w:sz w:val="22"/>
          <w:lang w:eastAsia="en-US"/>
        </w:rPr>
        <w:t xml:space="preserve"> </w:t>
      </w:r>
      <w:proofErr w:type="spellStart"/>
      <w:r w:rsidR="00BB2D75" w:rsidRPr="00BB2D75">
        <w:rPr>
          <w:rFonts w:ascii="Calibri" w:eastAsia="PMingLiU" w:hAnsi="Calibri" w:cs="Times New Roman"/>
          <w:i/>
          <w:iCs/>
          <w:color w:val="000000"/>
          <w:kern w:val="0"/>
          <w:sz w:val="22"/>
          <w:lang w:eastAsia="en-US"/>
        </w:rPr>
        <w:t>melanocephala</w:t>
      </w:r>
      <w:proofErr w:type="spellEnd"/>
      <w:r w:rsidR="00BB2D75">
        <w:rPr>
          <w:rFonts w:ascii="Calibri" w:eastAsia="PMingLiU" w:hAnsi="Calibri" w:cs="Times New Roman"/>
          <w:i/>
          <w:iCs/>
          <w:color w:val="000000"/>
          <w:kern w:val="0"/>
          <w:sz w:val="22"/>
          <w:lang w:eastAsia="en-US"/>
        </w:rPr>
        <w:t xml:space="preserve"> </w:t>
      </w:r>
      <w:r>
        <w:rPr>
          <w:sz w:val="22"/>
          <w:lang w:val="en-AU"/>
        </w:rPr>
        <w:t xml:space="preserve">relative to other species of honeyeaters </w:t>
      </w:r>
      <w:r w:rsidR="00BB2D75">
        <w:rPr>
          <w:sz w:val="22"/>
          <w:lang w:val="en-AU"/>
        </w:rPr>
        <w:t xml:space="preserve">such as brown honeyeaters </w:t>
      </w:r>
      <w:proofErr w:type="spellStart"/>
      <w:r w:rsidR="00BB2D75" w:rsidRPr="00BB2D75">
        <w:rPr>
          <w:rFonts w:ascii="Calibri" w:eastAsia="PMingLiU" w:hAnsi="Calibri" w:cs="Times New Roman"/>
          <w:i/>
          <w:iCs/>
          <w:color w:val="000000"/>
          <w:kern w:val="0"/>
          <w:sz w:val="22"/>
          <w:lang w:eastAsia="en-US"/>
        </w:rPr>
        <w:t>Lichmera</w:t>
      </w:r>
      <w:proofErr w:type="spellEnd"/>
      <w:r w:rsidR="00BB2D75" w:rsidRPr="00BB2D75">
        <w:rPr>
          <w:rFonts w:ascii="Calibri" w:eastAsia="PMingLiU" w:hAnsi="Calibri" w:cs="Times New Roman"/>
          <w:i/>
          <w:iCs/>
          <w:color w:val="000000"/>
          <w:kern w:val="0"/>
          <w:sz w:val="22"/>
          <w:lang w:eastAsia="en-US"/>
        </w:rPr>
        <w:t xml:space="preserve"> </w:t>
      </w:r>
      <w:proofErr w:type="spellStart"/>
      <w:r w:rsidR="00BB2D75" w:rsidRPr="00BB2D75">
        <w:rPr>
          <w:rFonts w:ascii="Calibri" w:eastAsia="PMingLiU" w:hAnsi="Calibri" w:cs="Times New Roman"/>
          <w:i/>
          <w:iCs/>
          <w:color w:val="000000"/>
          <w:kern w:val="0"/>
          <w:sz w:val="22"/>
          <w:lang w:eastAsia="en-US"/>
        </w:rPr>
        <w:t>indistincta</w:t>
      </w:r>
      <w:proofErr w:type="spellEnd"/>
      <w:r w:rsidR="00BB2D75">
        <w:rPr>
          <w:rFonts w:ascii="Calibri" w:eastAsia="PMingLiU" w:hAnsi="Calibri" w:cs="Times New Roman"/>
          <w:i/>
          <w:iCs/>
          <w:color w:val="000000"/>
          <w:kern w:val="0"/>
          <w:sz w:val="22"/>
          <w:lang w:eastAsia="en-US"/>
        </w:rPr>
        <w:t xml:space="preserve">; </w:t>
      </w:r>
      <w:r w:rsidR="00BB2D75">
        <w:rPr>
          <w:rFonts w:ascii="Calibri" w:eastAsia="PMingLiU" w:hAnsi="Calibri" w:cs="Times New Roman"/>
          <w:iCs/>
          <w:color w:val="000000"/>
          <w:kern w:val="0"/>
          <w:sz w:val="22"/>
          <w:lang w:eastAsia="en-US"/>
        </w:rPr>
        <w:t>it would be good to achieve a higher level of tree cover and shrub cover to enable other honeyeaters to escape from attack by noisy miners.</w:t>
      </w:r>
    </w:p>
    <w:p w:rsidR="009E5087" w:rsidRPr="00BB2D75" w:rsidRDefault="009E5087" w:rsidP="00BB2D75">
      <w:pPr>
        <w:rPr>
          <w:rFonts w:ascii="Calibri" w:eastAsia="PMingLiU" w:hAnsi="Calibri" w:cs="Times New Roman"/>
          <w:iCs/>
          <w:color w:val="000000"/>
          <w:kern w:val="0"/>
          <w:sz w:val="22"/>
          <w:lang w:eastAsia="en-US"/>
        </w:rPr>
      </w:pPr>
      <w:r>
        <w:rPr>
          <w:rFonts w:ascii="Calibri" w:eastAsia="PMingLiU" w:hAnsi="Calibri" w:cs="Times New Roman"/>
          <w:iCs/>
          <w:color w:val="000000"/>
          <w:kern w:val="0"/>
          <w:sz w:val="22"/>
          <w:lang w:eastAsia="en-US"/>
        </w:rPr>
        <w:t>On these observations no Common Mynas were found; however they have been seen in the surrounding area and it would be good to encourage local residents to join the Common Myna trapping program to ensure they don’t take up nest hollows or consume all local food resources.</w:t>
      </w:r>
    </w:p>
    <w:p w:rsidR="003A4D0D" w:rsidRDefault="003A4D0D"/>
    <w:p w:rsidR="00143721" w:rsidRDefault="00143721">
      <w:r w:rsidRPr="00143721">
        <w:rPr>
          <w:b/>
        </w:rPr>
        <w:t>Acknowledgements</w:t>
      </w:r>
    </w:p>
    <w:p w:rsidR="00143721" w:rsidRDefault="00143721">
      <w:r>
        <w:t>N4C thanks all volunteers who participated in data collection; Lisa Weber, who designed the original field sheets</w:t>
      </w:r>
      <w:r w:rsidR="000F21F4">
        <w:t>;</w:t>
      </w:r>
      <w:r>
        <w:t xml:space="preserve"> </w:t>
      </w:r>
      <w:r w:rsidR="00546089">
        <w:t xml:space="preserve">Paulina Lee, who prepared the maps; </w:t>
      </w:r>
      <w:r>
        <w:t xml:space="preserve">and Brisbane City Council for their financial support of </w:t>
      </w:r>
      <w:r w:rsidR="00546089">
        <w:t xml:space="preserve">the Baseline Ecological </w:t>
      </w:r>
      <w:proofErr w:type="gramStart"/>
      <w:r w:rsidR="00546089">
        <w:t>Monitoring</w:t>
      </w:r>
      <w:proofErr w:type="gramEnd"/>
      <w:r w:rsidR="00546089">
        <w:t xml:space="preserve"> project</w:t>
      </w:r>
      <w:r>
        <w:t>.</w:t>
      </w:r>
      <w:r w:rsidR="00546089">
        <w:t xml:space="preserve"> </w:t>
      </w:r>
      <w:r w:rsidR="00D07614">
        <w:t xml:space="preserve">We also thank BCC’s Habitat Brisbane section for supplying resources and training and the HB officers who have advised and supervised our work at Arnwood Place in recent years: </w:t>
      </w:r>
      <w:bookmarkStart w:id="0" w:name="_GoBack"/>
      <w:bookmarkEnd w:id="0"/>
      <w:r w:rsidR="00D07614">
        <w:t>Kate Flink, Simon Fox and Andrew Wallace.</w:t>
      </w:r>
    </w:p>
    <w:p w:rsidR="003A4D0D" w:rsidRDefault="003A4D0D"/>
    <w:p w:rsidR="00077A56" w:rsidRPr="008910EC" w:rsidRDefault="008910EC">
      <w:pPr>
        <w:rPr>
          <w:b/>
        </w:rPr>
      </w:pPr>
      <w:r w:rsidRPr="008910EC">
        <w:rPr>
          <w:b/>
        </w:rPr>
        <w:t>References</w:t>
      </w:r>
    </w:p>
    <w:p w:rsidR="009C2CF2" w:rsidRDefault="009C2CF2" w:rsidP="00546089">
      <w:pPr>
        <w:widowControl/>
        <w:autoSpaceDE w:val="0"/>
        <w:autoSpaceDN w:val="0"/>
        <w:adjustRightInd w:val="0"/>
        <w:ind w:left="567" w:hanging="567"/>
        <w:rPr>
          <w:sz w:val="22"/>
          <w:lang w:val="en-AU"/>
        </w:rPr>
      </w:pPr>
      <w:proofErr w:type="gramStart"/>
      <w:r w:rsidRPr="008910EC">
        <w:rPr>
          <w:sz w:val="22"/>
          <w:lang w:val="en-AU"/>
        </w:rPr>
        <w:t>Brisbane City Council</w:t>
      </w:r>
      <w:r>
        <w:rPr>
          <w:sz w:val="22"/>
          <w:lang w:val="en-AU"/>
        </w:rPr>
        <w:t>.</w:t>
      </w:r>
      <w:proofErr w:type="gramEnd"/>
      <w:r w:rsidRPr="008910EC">
        <w:rPr>
          <w:sz w:val="22"/>
          <w:lang w:val="en-AU"/>
        </w:rPr>
        <w:t xml:space="preserve"> </w:t>
      </w:r>
      <w:r>
        <w:rPr>
          <w:sz w:val="22"/>
          <w:lang w:val="en-AU"/>
        </w:rPr>
        <w:t>(</w:t>
      </w:r>
      <w:r w:rsidRPr="008910EC">
        <w:rPr>
          <w:sz w:val="22"/>
          <w:lang w:val="en-AU"/>
        </w:rPr>
        <w:t>2005</w:t>
      </w:r>
      <w:r>
        <w:rPr>
          <w:sz w:val="22"/>
          <w:lang w:val="en-AU"/>
        </w:rPr>
        <w:t xml:space="preserve">). </w:t>
      </w:r>
      <w:r w:rsidRPr="009C2CF2">
        <w:rPr>
          <w:i/>
          <w:sz w:val="22"/>
          <w:lang w:val="en-AU"/>
        </w:rPr>
        <w:t>Norman Creek: know your creek: improving our waterways</w:t>
      </w:r>
      <w:r>
        <w:rPr>
          <w:i/>
          <w:sz w:val="22"/>
          <w:lang w:val="en-AU"/>
        </w:rPr>
        <w:t xml:space="preserve"> </w:t>
      </w:r>
      <w:r w:rsidRPr="009C2CF2">
        <w:rPr>
          <w:i/>
          <w:sz w:val="22"/>
          <w:lang w:val="en-AU"/>
        </w:rPr>
        <w:t>from Backyard to Bay</w:t>
      </w:r>
      <w:r w:rsidRPr="009C2CF2">
        <w:rPr>
          <w:sz w:val="22"/>
          <w:lang w:val="en-AU"/>
        </w:rPr>
        <w:t>.</w:t>
      </w:r>
    </w:p>
    <w:p w:rsidR="008910EC" w:rsidRDefault="008910EC" w:rsidP="00546089">
      <w:pPr>
        <w:ind w:left="567" w:hanging="567"/>
      </w:pPr>
      <w:proofErr w:type="gramStart"/>
      <w:r w:rsidRPr="009C2CF2">
        <w:rPr>
          <w:sz w:val="22"/>
          <w:lang w:val="en-AU"/>
        </w:rPr>
        <w:t>GHD.</w:t>
      </w:r>
      <w:proofErr w:type="gramEnd"/>
      <w:r w:rsidRPr="009C2CF2">
        <w:rPr>
          <w:sz w:val="22"/>
          <w:lang w:val="en-AU"/>
        </w:rPr>
        <w:t xml:space="preserve"> (2015). </w:t>
      </w:r>
      <w:r w:rsidRPr="008910EC">
        <w:rPr>
          <w:i/>
        </w:rPr>
        <w:t>Norman Creek catchment ecological assessment: Baseline aquatic ecology</w:t>
      </w:r>
      <w:r>
        <w:t>. Report prepared for Norman Creek Catchment Coordinating Committee.</w:t>
      </w:r>
    </w:p>
    <w:p w:rsidR="00AD5336" w:rsidRDefault="00AD5336" w:rsidP="00346EEE">
      <w:pPr>
        <w:ind w:left="567" w:hanging="567"/>
      </w:pPr>
      <w:proofErr w:type="gramStart"/>
      <w:r>
        <w:t>Moran, A. (2013).</w:t>
      </w:r>
      <w:proofErr w:type="gramEnd"/>
      <w:r>
        <w:t xml:space="preserve"> </w:t>
      </w:r>
      <w:proofErr w:type="gramStart"/>
      <w:r w:rsidRPr="00AD5336">
        <w:rPr>
          <w:i/>
        </w:rPr>
        <w:t>Arnwood Place Revegetation Plan</w:t>
      </w:r>
      <w:r>
        <w:t>.</w:t>
      </w:r>
      <w:proofErr w:type="gramEnd"/>
      <w:r>
        <w:t xml:space="preserve"> </w:t>
      </w:r>
      <w:proofErr w:type="gramStart"/>
      <w:r>
        <w:t>Prepared for Habitat Brisbane, Brisbane City Council.</w:t>
      </w:r>
      <w:proofErr w:type="gramEnd"/>
    </w:p>
    <w:p w:rsidR="009C2CF2" w:rsidRPr="00AD5336" w:rsidRDefault="009C2CF2" w:rsidP="009C2CF2">
      <w:pPr>
        <w:ind w:left="567" w:hanging="567"/>
        <w:rPr>
          <w:i/>
        </w:rPr>
      </w:pPr>
      <w:r w:rsidRPr="009C2CF2">
        <w:rPr>
          <w:sz w:val="22"/>
          <w:lang w:val="en-AU"/>
        </w:rPr>
        <w:t xml:space="preserve">Webb, G. </w:t>
      </w:r>
      <w:r>
        <w:rPr>
          <w:sz w:val="22"/>
          <w:lang w:val="en-AU"/>
        </w:rPr>
        <w:t>(</w:t>
      </w:r>
      <w:r w:rsidRPr="009C2CF2">
        <w:rPr>
          <w:sz w:val="22"/>
          <w:lang w:val="en-AU"/>
        </w:rPr>
        <w:t>2001</w:t>
      </w:r>
      <w:r>
        <w:rPr>
          <w:sz w:val="22"/>
          <w:lang w:val="en-AU"/>
        </w:rPr>
        <w:t>)</w:t>
      </w:r>
      <w:r w:rsidRPr="009C2CF2">
        <w:rPr>
          <w:sz w:val="22"/>
          <w:lang w:val="en-AU"/>
        </w:rPr>
        <w:t xml:space="preserve">. </w:t>
      </w:r>
      <w:proofErr w:type="gramStart"/>
      <w:r w:rsidRPr="009C2CF2">
        <w:rPr>
          <w:sz w:val="22"/>
          <w:lang w:val="en-AU"/>
        </w:rPr>
        <w:t>A city-wide assessment of water quality in Brisbane’s creeks.</w:t>
      </w:r>
      <w:proofErr w:type="gramEnd"/>
      <w:r w:rsidRPr="009C2CF2">
        <w:rPr>
          <w:sz w:val="22"/>
          <w:lang w:val="en-AU"/>
        </w:rPr>
        <w:t xml:space="preserve"> October 1999– April 2000. </w:t>
      </w:r>
      <w:proofErr w:type="gramStart"/>
      <w:r w:rsidRPr="009C2CF2">
        <w:rPr>
          <w:sz w:val="22"/>
          <w:lang w:val="en-AU"/>
        </w:rPr>
        <w:t>Waterways Scientific Services.</w:t>
      </w:r>
      <w:proofErr w:type="gramEnd"/>
      <w:r w:rsidRPr="009C2CF2">
        <w:rPr>
          <w:sz w:val="22"/>
          <w:lang w:val="en-AU"/>
        </w:rPr>
        <w:t xml:space="preserve"> </w:t>
      </w:r>
      <w:proofErr w:type="gramStart"/>
      <w:r w:rsidRPr="009C2CF2">
        <w:rPr>
          <w:sz w:val="22"/>
          <w:lang w:val="en-AU"/>
        </w:rPr>
        <w:t>Queensland Environmental Protection Agency.</w:t>
      </w:r>
      <w:proofErr w:type="gramEnd"/>
    </w:p>
    <w:sectPr w:rsidR="009C2CF2" w:rsidRPr="00AD5336" w:rsidSect="00804DB3">
      <w:headerReference w:type="default" r:id="rId10"/>
      <w:footerReference w:type="default" r:id="rId11"/>
      <w:pgSz w:w="11906" w:h="16838"/>
      <w:pgMar w:top="851" w:right="1274" w:bottom="993"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C7" w:rsidRDefault="002E59C7" w:rsidP="00103011">
      <w:r>
        <w:separator/>
      </w:r>
    </w:p>
  </w:endnote>
  <w:endnote w:type="continuationSeparator" w:id="0">
    <w:p w:rsidR="002E59C7" w:rsidRDefault="002E59C7" w:rsidP="0010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B3" w:rsidRPr="00804DB3" w:rsidRDefault="00804DB3">
    <w:pPr>
      <w:pStyle w:val="Footer"/>
      <w:rPr>
        <w:sz w:val="18"/>
        <w:lang w:val="en-AU"/>
      </w:rPr>
    </w:pPr>
    <w:r w:rsidRPr="00804DB3">
      <w:rPr>
        <w:sz w:val="18"/>
        <w:lang w:val="en-AU"/>
      </w:rPr>
      <w:t>N4C Norman Creek Catchment Coordinating Committee</w:t>
    </w:r>
    <w:r w:rsidRPr="00804DB3">
      <w:rPr>
        <w:sz w:val="18"/>
        <w:lang w:val="en-AU"/>
      </w:rPr>
      <w:tab/>
    </w:r>
    <w:r w:rsidRPr="00804DB3">
      <w:rPr>
        <w:sz w:val="18"/>
        <w:lang w:val="en-AU"/>
      </w:rPr>
      <w:tab/>
    </w:r>
    <w:r w:rsidRPr="00804DB3">
      <w:rPr>
        <w:sz w:val="18"/>
        <w:lang w:val="en-AU"/>
      </w:rPr>
      <w:tab/>
    </w:r>
    <w:r w:rsidRPr="00804DB3">
      <w:rPr>
        <w:sz w:val="18"/>
        <w:lang w:val="en-AU"/>
      </w:rPr>
      <w:fldChar w:fldCharType="begin"/>
    </w:r>
    <w:r w:rsidRPr="00804DB3">
      <w:rPr>
        <w:sz w:val="18"/>
        <w:lang w:val="en-AU"/>
      </w:rPr>
      <w:instrText xml:space="preserve"> PAGE   \* MERGEFORMAT </w:instrText>
    </w:r>
    <w:r w:rsidRPr="00804DB3">
      <w:rPr>
        <w:sz w:val="18"/>
        <w:lang w:val="en-AU"/>
      </w:rPr>
      <w:fldChar w:fldCharType="separate"/>
    </w:r>
    <w:r w:rsidR="00D07614">
      <w:rPr>
        <w:noProof/>
        <w:sz w:val="18"/>
        <w:lang w:val="en-AU"/>
      </w:rPr>
      <w:t>8</w:t>
    </w:r>
    <w:r w:rsidRPr="00804DB3">
      <w:rPr>
        <w:noProof/>
        <w:sz w:val="18"/>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C7" w:rsidRDefault="002E59C7" w:rsidP="00103011">
      <w:r>
        <w:separator/>
      </w:r>
    </w:p>
  </w:footnote>
  <w:footnote w:type="continuationSeparator" w:id="0">
    <w:p w:rsidR="002E59C7" w:rsidRDefault="002E59C7" w:rsidP="00103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B3" w:rsidRPr="00804DB3" w:rsidRDefault="00804DB3">
    <w:pPr>
      <w:pStyle w:val="Header"/>
      <w:rPr>
        <w:color w:val="7F7F7F" w:themeColor="text1" w:themeTint="80"/>
        <w:lang w:val="en-AU"/>
      </w:rPr>
    </w:pPr>
    <w:r w:rsidRPr="00804DB3">
      <w:rPr>
        <w:color w:val="7F7F7F" w:themeColor="text1" w:themeTint="80"/>
        <w:lang w:val="en-AU"/>
      </w:rPr>
      <w:t>Report on Baseline Ecological Monitoring at Arnwood Place 2015</w:t>
    </w:r>
  </w:p>
  <w:p w:rsidR="00804DB3" w:rsidRPr="00804DB3" w:rsidRDefault="00804DB3">
    <w:pPr>
      <w:pStyle w:val="Head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3FD7"/>
    <w:multiLevelType w:val="hybridMultilevel"/>
    <w:tmpl w:val="92AAF82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nsid w:val="237461AB"/>
    <w:multiLevelType w:val="hybridMultilevel"/>
    <w:tmpl w:val="8DFEE342"/>
    <w:lvl w:ilvl="0" w:tplc="2508F3A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296D7D18"/>
    <w:multiLevelType w:val="hybridMultilevel"/>
    <w:tmpl w:val="46F8E4C4"/>
    <w:lvl w:ilvl="0" w:tplc="AFF2782A">
      <w:start w:val="1"/>
      <w:numFmt w:val="bullet"/>
      <w:lvlText w:val=""/>
      <w:lvlJc w:val="left"/>
      <w:pPr>
        <w:ind w:left="480" w:hanging="480"/>
      </w:pPr>
      <w:rPr>
        <w:rFonts w:ascii="Wingdings" w:hAnsi="Wingdings" w:hint="default"/>
        <w:sz w:val="14"/>
        <w:szCs w:val="1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D514770"/>
    <w:multiLevelType w:val="hybridMultilevel"/>
    <w:tmpl w:val="BA06222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C5"/>
    <w:rsid w:val="00001006"/>
    <w:rsid w:val="000011A1"/>
    <w:rsid w:val="00001266"/>
    <w:rsid w:val="00001E3A"/>
    <w:rsid w:val="0000207A"/>
    <w:rsid w:val="000022BC"/>
    <w:rsid w:val="00002AA8"/>
    <w:rsid w:val="000030DD"/>
    <w:rsid w:val="00003800"/>
    <w:rsid w:val="00003AF9"/>
    <w:rsid w:val="00004645"/>
    <w:rsid w:val="00004D3E"/>
    <w:rsid w:val="00005ED7"/>
    <w:rsid w:val="0000705D"/>
    <w:rsid w:val="00007840"/>
    <w:rsid w:val="00010077"/>
    <w:rsid w:val="0001037F"/>
    <w:rsid w:val="00010DED"/>
    <w:rsid w:val="00012413"/>
    <w:rsid w:val="00012D1D"/>
    <w:rsid w:val="000139F1"/>
    <w:rsid w:val="000147F7"/>
    <w:rsid w:val="00015263"/>
    <w:rsid w:val="00015800"/>
    <w:rsid w:val="0001607A"/>
    <w:rsid w:val="00016473"/>
    <w:rsid w:val="00016D7A"/>
    <w:rsid w:val="000206CB"/>
    <w:rsid w:val="000210D4"/>
    <w:rsid w:val="00021123"/>
    <w:rsid w:val="0002118E"/>
    <w:rsid w:val="0002157F"/>
    <w:rsid w:val="00021CD4"/>
    <w:rsid w:val="00022721"/>
    <w:rsid w:val="00022966"/>
    <w:rsid w:val="00022A50"/>
    <w:rsid w:val="00023C9A"/>
    <w:rsid w:val="000249DD"/>
    <w:rsid w:val="00025E34"/>
    <w:rsid w:val="000264E7"/>
    <w:rsid w:val="000266EA"/>
    <w:rsid w:val="00026DE9"/>
    <w:rsid w:val="00026FAB"/>
    <w:rsid w:val="00027BAD"/>
    <w:rsid w:val="00030200"/>
    <w:rsid w:val="00030244"/>
    <w:rsid w:val="00031177"/>
    <w:rsid w:val="000316D3"/>
    <w:rsid w:val="000317A2"/>
    <w:rsid w:val="00034144"/>
    <w:rsid w:val="00034C64"/>
    <w:rsid w:val="00035B5D"/>
    <w:rsid w:val="00036A00"/>
    <w:rsid w:val="00036F44"/>
    <w:rsid w:val="0003724C"/>
    <w:rsid w:val="000374D1"/>
    <w:rsid w:val="00037706"/>
    <w:rsid w:val="00037B19"/>
    <w:rsid w:val="00037F1D"/>
    <w:rsid w:val="000413A9"/>
    <w:rsid w:val="00042F44"/>
    <w:rsid w:val="00043653"/>
    <w:rsid w:val="0004380B"/>
    <w:rsid w:val="00044ACF"/>
    <w:rsid w:val="00044F3F"/>
    <w:rsid w:val="0004645D"/>
    <w:rsid w:val="00046532"/>
    <w:rsid w:val="00046C42"/>
    <w:rsid w:val="00047214"/>
    <w:rsid w:val="00047287"/>
    <w:rsid w:val="000472D8"/>
    <w:rsid w:val="00050317"/>
    <w:rsid w:val="000503D1"/>
    <w:rsid w:val="0005083E"/>
    <w:rsid w:val="00051027"/>
    <w:rsid w:val="00051EC8"/>
    <w:rsid w:val="00051F89"/>
    <w:rsid w:val="00053E6A"/>
    <w:rsid w:val="000540C9"/>
    <w:rsid w:val="0005494B"/>
    <w:rsid w:val="00055176"/>
    <w:rsid w:val="000558A9"/>
    <w:rsid w:val="00055C41"/>
    <w:rsid w:val="00056225"/>
    <w:rsid w:val="0005711D"/>
    <w:rsid w:val="00057EE1"/>
    <w:rsid w:val="000622E8"/>
    <w:rsid w:val="0006234C"/>
    <w:rsid w:val="000628F1"/>
    <w:rsid w:val="00063610"/>
    <w:rsid w:val="0006378C"/>
    <w:rsid w:val="0006391C"/>
    <w:rsid w:val="0006420D"/>
    <w:rsid w:val="00064469"/>
    <w:rsid w:val="00065BA5"/>
    <w:rsid w:val="00066CAD"/>
    <w:rsid w:val="00067B9B"/>
    <w:rsid w:val="000709FB"/>
    <w:rsid w:val="00071BCC"/>
    <w:rsid w:val="00071E27"/>
    <w:rsid w:val="000726CC"/>
    <w:rsid w:val="000735FD"/>
    <w:rsid w:val="00073D3A"/>
    <w:rsid w:val="00074FEE"/>
    <w:rsid w:val="00075751"/>
    <w:rsid w:val="00077A56"/>
    <w:rsid w:val="00077D1B"/>
    <w:rsid w:val="00081088"/>
    <w:rsid w:val="00081645"/>
    <w:rsid w:val="0008178E"/>
    <w:rsid w:val="00082DBB"/>
    <w:rsid w:val="00084119"/>
    <w:rsid w:val="00084E31"/>
    <w:rsid w:val="00084FD4"/>
    <w:rsid w:val="000853DC"/>
    <w:rsid w:val="000855D9"/>
    <w:rsid w:val="0008651C"/>
    <w:rsid w:val="00086BE0"/>
    <w:rsid w:val="00086C25"/>
    <w:rsid w:val="00086F2C"/>
    <w:rsid w:val="000871D6"/>
    <w:rsid w:val="000872E9"/>
    <w:rsid w:val="00087377"/>
    <w:rsid w:val="000875F5"/>
    <w:rsid w:val="00090D02"/>
    <w:rsid w:val="00090D93"/>
    <w:rsid w:val="00092332"/>
    <w:rsid w:val="00094393"/>
    <w:rsid w:val="00094C66"/>
    <w:rsid w:val="000964A9"/>
    <w:rsid w:val="000969C0"/>
    <w:rsid w:val="00096B22"/>
    <w:rsid w:val="000977DF"/>
    <w:rsid w:val="000978DA"/>
    <w:rsid w:val="000A00F7"/>
    <w:rsid w:val="000A0517"/>
    <w:rsid w:val="000A05C3"/>
    <w:rsid w:val="000A17F7"/>
    <w:rsid w:val="000A1934"/>
    <w:rsid w:val="000A1C4F"/>
    <w:rsid w:val="000A1DB9"/>
    <w:rsid w:val="000A26F0"/>
    <w:rsid w:val="000A2859"/>
    <w:rsid w:val="000A3297"/>
    <w:rsid w:val="000A3CC7"/>
    <w:rsid w:val="000A3EBF"/>
    <w:rsid w:val="000A40F9"/>
    <w:rsid w:val="000A4B78"/>
    <w:rsid w:val="000A4E5B"/>
    <w:rsid w:val="000A4F75"/>
    <w:rsid w:val="000A55AD"/>
    <w:rsid w:val="000A5630"/>
    <w:rsid w:val="000A6AE1"/>
    <w:rsid w:val="000B01A5"/>
    <w:rsid w:val="000B038F"/>
    <w:rsid w:val="000B0396"/>
    <w:rsid w:val="000B05F7"/>
    <w:rsid w:val="000B06A0"/>
    <w:rsid w:val="000B108D"/>
    <w:rsid w:val="000B1CB5"/>
    <w:rsid w:val="000B20C7"/>
    <w:rsid w:val="000B34CE"/>
    <w:rsid w:val="000B3E6F"/>
    <w:rsid w:val="000B40CA"/>
    <w:rsid w:val="000B413E"/>
    <w:rsid w:val="000B483E"/>
    <w:rsid w:val="000B598A"/>
    <w:rsid w:val="000C055A"/>
    <w:rsid w:val="000C08EE"/>
    <w:rsid w:val="000C0910"/>
    <w:rsid w:val="000C0AC8"/>
    <w:rsid w:val="000C1958"/>
    <w:rsid w:val="000C1F89"/>
    <w:rsid w:val="000C2104"/>
    <w:rsid w:val="000C3348"/>
    <w:rsid w:val="000C3B5E"/>
    <w:rsid w:val="000C4815"/>
    <w:rsid w:val="000C4EED"/>
    <w:rsid w:val="000C75D5"/>
    <w:rsid w:val="000D0053"/>
    <w:rsid w:val="000D0D64"/>
    <w:rsid w:val="000D0E8A"/>
    <w:rsid w:val="000D1839"/>
    <w:rsid w:val="000D19FD"/>
    <w:rsid w:val="000D1C6C"/>
    <w:rsid w:val="000D283C"/>
    <w:rsid w:val="000D323C"/>
    <w:rsid w:val="000D6A05"/>
    <w:rsid w:val="000D78C9"/>
    <w:rsid w:val="000E02ED"/>
    <w:rsid w:val="000E04E6"/>
    <w:rsid w:val="000E097F"/>
    <w:rsid w:val="000E0B60"/>
    <w:rsid w:val="000E0EDC"/>
    <w:rsid w:val="000E3419"/>
    <w:rsid w:val="000E37D0"/>
    <w:rsid w:val="000E41ED"/>
    <w:rsid w:val="000E44FA"/>
    <w:rsid w:val="000E479C"/>
    <w:rsid w:val="000E53C3"/>
    <w:rsid w:val="000E5900"/>
    <w:rsid w:val="000E5B7D"/>
    <w:rsid w:val="000E644D"/>
    <w:rsid w:val="000E6B2B"/>
    <w:rsid w:val="000E6D4E"/>
    <w:rsid w:val="000F0839"/>
    <w:rsid w:val="000F1DCE"/>
    <w:rsid w:val="000F21F4"/>
    <w:rsid w:val="000F2274"/>
    <w:rsid w:val="000F3284"/>
    <w:rsid w:val="000F354F"/>
    <w:rsid w:val="000F3F93"/>
    <w:rsid w:val="000F4293"/>
    <w:rsid w:val="000F4788"/>
    <w:rsid w:val="000F48D7"/>
    <w:rsid w:val="000F5407"/>
    <w:rsid w:val="000F547C"/>
    <w:rsid w:val="000F5898"/>
    <w:rsid w:val="000F67C2"/>
    <w:rsid w:val="000F6B12"/>
    <w:rsid w:val="000F75FF"/>
    <w:rsid w:val="000F7863"/>
    <w:rsid w:val="001004A1"/>
    <w:rsid w:val="00101729"/>
    <w:rsid w:val="00101F71"/>
    <w:rsid w:val="001025AC"/>
    <w:rsid w:val="00103011"/>
    <w:rsid w:val="00103282"/>
    <w:rsid w:val="00103558"/>
    <w:rsid w:val="001050F5"/>
    <w:rsid w:val="00105B58"/>
    <w:rsid w:val="001065DC"/>
    <w:rsid w:val="0010675C"/>
    <w:rsid w:val="00110765"/>
    <w:rsid w:val="0011144C"/>
    <w:rsid w:val="001125D6"/>
    <w:rsid w:val="00113C97"/>
    <w:rsid w:val="00114C3E"/>
    <w:rsid w:val="001159C9"/>
    <w:rsid w:val="00116462"/>
    <w:rsid w:val="00116797"/>
    <w:rsid w:val="001169D5"/>
    <w:rsid w:val="00116A82"/>
    <w:rsid w:val="0011754D"/>
    <w:rsid w:val="001175F9"/>
    <w:rsid w:val="00117CC9"/>
    <w:rsid w:val="00117DE2"/>
    <w:rsid w:val="00120E9B"/>
    <w:rsid w:val="00120ECB"/>
    <w:rsid w:val="00121683"/>
    <w:rsid w:val="00121E9A"/>
    <w:rsid w:val="00122B3C"/>
    <w:rsid w:val="00122C4F"/>
    <w:rsid w:val="00123EDC"/>
    <w:rsid w:val="0012438B"/>
    <w:rsid w:val="00124CB5"/>
    <w:rsid w:val="001256B2"/>
    <w:rsid w:val="00125BFD"/>
    <w:rsid w:val="00126B0C"/>
    <w:rsid w:val="00127399"/>
    <w:rsid w:val="001273BB"/>
    <w:rsid w:val="00127799"/>
    <w:rsid w:val="00127D85"/>
    <w:rsid w:val="001304BB"/>
    <w:rsid w:val="00131552"/>
    <w:rsid w:val="00131C7B"/>
    <w:rsid w:val="00133626"/>
    <w:rsid w:val="0013503A"/>
    <w:rsid w:val="00136BE9"/>
    <w:rsid w:val="00137031"/>
    <w:rsid w:val="0014002F"/>
    <w:rsid w:val="00140CA2"/>
    <w:rsid w:val="00142CA1"/>
    <w:rsid w:val="00143721"/>
    <w:rsid w:val="00143CC7"/>
    <w:rsid w:val="001441AE"/>
    <w:rsid w:val="0014521D"/>
    <w:rsid w:val="00145871"/>
    <w:rsid w:val="00145BB0"/>
    <w:rsid w:val="001466D8"/>
    <w:rsid w:val="0014695F"/>
    <w:rsid w:val="00146E75"/>
    <w:rsid w:val="00146FC9"/>
    <w:rsid w:val="00146FDD"/>
    <w:rsid w:val="00147910"/>
    <w:rsid w:val="00147FA0"/>
    <w:rsid w:val="001501AD"/>
    <w:rsid w:val="00151A27"/>
    <w:rsid w:val="001536F3"/>
    <w:rsid w:val="00153C64"/>
    <w:rsid w:val="00153E00"/>
    <w:rsid w:val="001544CB"/>
    <w:rsid w:val="0015485A"/>
    <w:rsid w:val="00155582"/>
    <w:rsid w:val="001556EF"/>
    <w:rsid w:val="00155EF7"/>
    <w:rsid w:val="0015762B"/>
    <w:rsid w:val="0015777D"/>
    <w:rsid w:val="00162529"/>
    <w:rsid w:val="00162C03"/>
    <w:rsid w:val="0016471B"/>
    <w:rsid w:val="00164FAD"/>
    <w:rsid w:val="001659D4"/>
    <w:rsid w:val="00166D52"/>
    <w:rsid w:val="00166DFD"/>
    <w:rsid w:val="0016735F"/>
    <w:rsid w:val="00167963"/>
    <w:rsid w:val="00167BE2"/>
    <w:rsid w:val="00167E8D"/>
    <w:rsid w:val="001700AE"/>
    <w:rsid w:val="00170688"/>
    <w:rsid w:val="00170A98"/>
    <w:rsid w:val="00170B75"/>
    <w:rsid w:val="00170E29"/>
    <w:rsid w:val="00170E7F"/>
    <w:rsid w:val="0017131A"/>
    <w:rsid w:val="001715D0"/>
    <w:rsid w:val="00171952"/>
    <w:rsid w:val="00171DF5"/>
    <w:rsid w:val="00172254"/>
    <w:rsid w:val="00172665"/>
    <w:rsid w:val="001760B7"/>
    <w:rsid w:val="0017631F"/>
    <w:rsid w:val="00176CCA"/>
    <w:rsid w:val="00176EC3"/>
    <w:rsid w:val="001775B1"/>
    <w:rsid w:val="0018021B"/>
    <w:rsid w:val="001809AC"/>
    <w:rsid w:val="0018109D"/>
    <w:rsid w:val="0018189F"/>
    <w:rsid w:val="0018281F"/>
    <w:rsid w:val="0018289D"/>
    <w:rsid w:val="00182A4E"/>
    <w:rsid w:val="00184504"/>
    <w:rsid w:val="001851EA"/>
    <w:rsid w:val="0018541F"/>
    <w:rsid w:val="0018575A"/>
    <w:rsid w:val="0018606B"/>
    <w:rsid w:val="001861B7"/>
    <w:rsid w:val="0018627B"/>
    <w:rsid w:val="00186A76"/>
    <w:rsid w:val="001875A1"/>
    <w:rsid w:val="001876AA"/>
    <w:rsid w:val="0019017E"/>
    <w:rsid w:val="001902D4"/>
    <w:rsid w:val="001902F9"/>
    <w:rsid w:val="00190BC9"/>
    <w:rsid w:val="00191846"/>
    <w:rsid w:val="00191928"/>
    <w:rsid w:val="00191CBB"/>
    <w:rsid w:val="0019402F"/>
    <w:rsid w:val="00194609"/>
    <w:rsid w:val="001951FE"/>
    <w:rsid w:val="00195661"/>
    <w:rsid w:val="001956A9"/>
    <w:rsid w:val="00196143"/>
    <w:rsid w:val="00196F5B"/>
    <w:rsid w:val="0019721C"/>
    <w:rsid w:val="0019757E"/>
    <w:rsid w:val="001A0212"/>
    <w:rsid w:val="001A12FA"/>
    <w:rsid w:val="001A182F"/>
    <w:rsid w:val="001A1B5A"/>
    <w:rsid w:val="001A1E33"/>
    <w:rsid w:val="001A22D1"/>
    <w:rsid w:val="001A5007"/>
    <w:rsid w:val="001A59D8"/>
    <w:rsid w:val="001A5E28"/>
    <w:rsid w:val="001A6121"/>
    <w:rsid w:val="001A6F66"/>
    <w:rsid w:val="001A74EB"/>
    <w:rsid w:val="001B13A2"/>
    <w:rsid w:val="001B3212"/>
    <w:rsid w:val="001B3597"/>
    <w:rsid w:val="001B3917"/>
    <w:rsid w:val="001B3A70"/>
    <w:rsid w:val="001B3C70"/>
    <w:rsid w:val="001B4021"/>
    <w:rsid w:val="001B4794"/>
    <w:rsid w:val="001B5552"/>
    <w:rsid w:val="001B600E"/>
    <w:rsid w:val="001B612E"/>
    <w:rsid w:val="001B67C0"/>
    <w:rsid w:val="001B6E1C"/>
    <w:rsid w:val="001B71CA"/>
    <w:rsid w:val="001B7FCA"/>
    <w:rsid w:val="001C0324"/>
    <w:rsid w:val="001C03FA"/>
    <w:rsid w:val="001C043A"/>
    <w:rsid w:val="001C0A18"/>
    <w:rsid w:val="001C0BD3"/>
    <w:rsid w:val="001C0C12"/>
    <w:rsid w:val="001C126E"/>
    <w:rsid w:val="001C27C2"/>
    <w:rsid w:val="001C2B01"/>
    <w:rsid w:val="001C3255"/>
    <w:rsid w:val="001C35FC"/>
    <w:rsid w:val="001C4BDB"/>
    <w:rsid w:val="001C4DD3"/>
    <w:rsid w:val="001C55DD"/>
    <w:rsid w:val="001C6AB0"/>
    <w:rsid w:val="001C7450"/>
    <w:rsid w:val="001C7696"/>
    <w:rsid w:val="001C79D6"/>
    <w:rsid w:val="001C7FDB"/>
    <w:rsid w:val="001D0298"/>
    <w:rsid w:val="001D1378"/>
    <w:rsid w:val="001D1607"/>
    <w:rsid w:val="001D17E0"/>
    <w:rsid w:val="001D1D63"/>
    <w:rsid w:val="001D1F09"/>
    <w:rsid w:val="001D2066"/>
    <w:rsid w:val="001D27CF"/>
    <w:rsid w:val="001D2A6A"/>
    <w:rsid w:val="001D30D9"/>
    <w:rsid w:val="001D3AC1"/>
    <w:rsid w:val="001D3C57"/>
    <w:rsid w:val="001D5294"/>
    <w:rsid w:val="001D52A5"/>
    <w:rsid w:val="001D5413"/>
    <w:rsid w:val="001D6812"/>
    <w:rsid w:val="001D6895"/>
    <w:rsid w:val="001D7CD7"/>
    <w:rsid w:val="001E1A70"/>
    <w:rsid w:val="001E1E3A"/>
    <w:rsid w:val="001E2BED"/>
    <w:rsid w:val="001E2F0C"/>
    <w:rsid w:val="001E311B"/>
    <w:rsid w:val="001E3785"/>
    <w:rsid w:val="001E3A99"/>
    <w:rsid w:val="001E3AB6"/>
    <w:rsid w:val="001E41A8"/>
    <w:rsid w:val="001E675D"/>
    <w:rsid w:val="001E72A4"/>
    <w:rsid w:val="001E7578"/>
    <w:rsid w:val="001E75D4"/>
    <w:rsid w:val="001E779B"/>
    <w:rsid w:val="001E79A8"/>
    <w:rsid w:val="001E7D27"/>
    <w:rsid w:val="001E7D5E"/>
    <w:rsid w:val="001F0340"/>
    <w:rsid w:val="001F0C91"/>
    <w:rsid w:val="001F1277"/>
    <w:rsid w:val="001F18F3"/>
    <w:rsid w:val="001F2655"/>
    <w:rsid w:val="001F2711"/>
    <w:rsid w:val="001F3DDC"/>
    <w:rsid w:val="001F477B"/>
    <w:rsid w:val="001F52D4"/>
    <w:rsid w:val="001F559A"/>
    <w:rsid w:val="001F623C"/>
    <w:rsid w:val="001F69AD"/>
    <w:rsid w:val="001F7545"/>
    <w:rsid w:val="001F75E1"/>
    <w:rsid w:val="001F7D14"/>
    <w:rsid w:val="001F7F98"/>
    <w:rsid w:val="00200472"/>
    <w:rsid w:val="002017DF"/>
    <w:rsid w:val="00201AEA"/>
    <w:rsid w:val="00201C07"/>
    <w:rsid w:val="00202AB6"/>
    <w:rsid w:val="00203100"/>
    <w:rsid w:val="002038A5"/>
    <w:rsid w:val="002038FF"/>
    <w:rsid w:val="0020421F"/>
    <w:rsid w:val="00204352"/>
    <w:rsid w:val="00204393"/>
    <w:rsid w:val="002045B7"/>
    <w:rsid w:val="00206DE9"/>
    <w:rsid w:val="00206E7C"/>
    <w:rsid w:val="00207390"/>
    <w:rsid w:val="002104E7"/>
    <w:rsid w:val="002105AD"/>
    <w:rsid w:val="00210D6F"/>
    <w:rsid w:val="00210F73"/>
    <w:rsid w:val="00211ADD"/>
    <w:rsid w:val="002122EC"/>
    <w:rsid w:val="00212D00"/>
    <w:rsid w:val="00212DFA"/>
    <w:rsid w:val="0021356D"/>
    <w:rsid w:val="00213C2D"/>
    <w:rsid w:val="00213C77"/>
    <w:rsid w:val="00215BCD"/>
    <w:rsid w:val="00216488"/>
    <w:rsid w:val="00217912"/>
    <w:rsid w:val="00217AE3"/>
    <w:rsid w:val="002203D4"/>
    <w:rsid w:val="002207FE"/>
    <w:rsid w:val="00220B53"/>
    <w:rsid w:val="00220BFE"/>
    <w:rsid w:val="002216A4"/>
    <w:rsid w:val="0022240C"/>
    <w:rsid w:val="002225B1"/>
    <w:rsid w:val="00222D87"/>
    <w:rsid w:val="00223914"/>
    <w:rsid w:val="00223981"/>
    <w:rsid w:val="002240A6"/>
    <w:rsid w:val="002249F1"/>
    <w:rsid w:val="00225260"/>
    <w:rsid w:val="0022553F"/>
    <w:rsid w:val="0022652F"/>
    <w:rsid w:val="00226A95"/>
    <w:rsid w:val="00226F1C"/>
    <w:rsid w:val="002273AA"/>
    <w:rsid w:val="0022786F"/>
    <w:rsid w:val="00230C04"/>
    <w:rsid w:val="002316B1"/>
    <w:rsid w:val="00231A4F"/>
    <w:rsid w:val="002322BE"/>
    <w:rsid w:val="00233CC9"/>
    <w:rsid w:val="0023422A"/>
    <w:rsid w:val="00234423"/>
    <w:rsid w:val="00234C1E"/>
    <w:rsid w:val="002360FC"/>
    <w:rsid w:val="00240E2E"/>
    <w:rsid w:val="00241AF4"/>
    <w:rsid w:val="00243227"/>
    <w:rsid w:val="002433C6"/>
    <w:rsid w:val="00243422"/>
    <w:rsid w:val="00243AE6"/>
    <w:rsid w:val="0024557A"/>
    <w:rsid w:val="00245677"/>
    <w:rsid w:val="00245900"/>
    <w:rsid w:val="00245A37"/>
    <w:rsid w:val="00246107"/>
    <w:rsid w:val="0024622D"/>
    <w:rsid w:val="00247632"/>
    <w:rsid w:val="00247F1A"/>
    <w:rsid w:val="00250EDE"/>
    <w:rsid w:val="0025161D"/>
    <w:rsid w:val="002525D1"/>
    <w:rsid w:val="00253C23"/>
    <w:rsid w:val="00254D20"/>
    <w:rsid w:val="00254EB8"/>
    <w:rsid w:val="00257473"/>
    <w:rsid w:val="00257BA7"/>
    <w:rsid w:val="0026168F"/>
    <w:rsid w:val="00261ACA"/>
    <w:rsid w:val="00262326"/>
    <w:rsid w:val="0026387A"/>
    <w:rsid w:val="0026390B"/>
    <w:rsid w:val="00264061"/>
    <w:rsid w:val="002659E8"/>
    <w:rsid w:val="00265AD0"/>
    <w:rsid w:val="00266A54"/>
    <w:rsid w:val="00266ACB"/>
    <w:rsid w:val="002670FF"/>
    <w:rsid w:val="002676AD"/>
    <w:rsid w:val="00267B43"/>
    <w:rsid w:val="00272BA2"/>
    <w:rsid w:val="002733EC"/>
    <w:rsid w:val="002738EF"/>
    <w:rsid w:val="00273C72"/>
    <w:rsid w:val="00274ACD"/>
    <w:rsid w:val="002751C5"/>
    <w:rsid w:val="00275929"/>
    <w:rsid w:val="002761ED"/>
    <w:rsid w:val="00276D13"/>
    <w:rsid w:val="002776BD"/>
    <w:rsid w:val="0027771E"/>
    <w:rsid w:val="00277B9A"/>
    <w:rsid w:val="00277CA9"/>
    <w:rsid w:val="00280CBF"/>
    <w:rsid w:val="00280EE8"/>
    <w:rsid w:val="00281A37"/>
    <w:rsid w:val="00281C24"/>
    <w:rsid w:val="00281D0F"/>
    <w:rsid w:val="00283824"/>
    <w:rsid w:val="0028444A"/>
    <w:rsid w:val="00285B00"/>
    <w:rsid w:val="00286CE3"/>
    <w:rsid w:val="00286D8F"/>
    <w:rsid w:val="002872D1"/>
    <w:rsid w:val="00290097"/>
    <w:rsid w:val="0029089A"/>
    <w:rsid w:val="00290950"/>
    <w:rsid w:val="00290982"/>
    <w:rsid w:val="002909A8"/>
    <w:rsid w:val="00291285"/>
    <w:rsid w:val="00291739"/>
    <w:rsid w:val="00291CEC"/>
    <w:rsid w:val="00291F25"/>
    <w:rsid w:val="002923A7"/>
    <w:rsid w:val="002928F0"/>
    <w:rsid w:val="0029319A"/>
    <w:rsid w:val="0029345E"/>
    <w:rsid w:val="002940C3"/>
    <w:rsid w:val="00294573"/>
    <w:rsid w:val="002947CB"/>
    <w:rsid w:val="00294EB7"/>
    <w:rsid w:val="002962FD"/>
    <w:rsid w:val="002965A0"/>
    <w:rsid w:val="002968BF"/>
    <w:rsid w:val="00296916"/>
    <w:rsid w:val="00296E76"/>
    <w:rsid w:val="00297943"/>
    <w:rsid w:val="002A00BD"/>
    <w:rsid w:val="002A05A6"/>
    <w:rsid w:val="002A1BC5"/>
    <w:rsid w:val="002A1E2D"/>
    <w:rsid w:val="002A2C13"/>
    <w:rsid w:val="002A4DD6"/>
    <w:rsid w:val="002A55E7"/>
    <w:rsid w:val="002A694D"/>
    <w:rsid w:val="002A7280"/>
    <w:rsid w:val="002B14E5"/>
    <w:rsid w:val="002B15EA"/>
    <w:rsid w:val="002B1FB3"/>
    <w:rsid w:val="002B26C0"/>
    <w:rsid w:val="002B2E73"/>
    <w:rsid w:val="002B357B"/>
    <w:rsid w:val="002B4197"/>
    <w:rsid w:val="002B462C"/>
    <w:rsid w:val="002B4D54"/>
    <w:rsid w:val="002B5720"/>
    <w:rsid w:val="002B6F00"/>
    <w:rsid w:val="002B7608"/>
    <w:rsid w:val="002C0B1C"/>
    <w:rsid w:val="002C1009"/>
    <w:rsid w:val="002C1950"/>
    <w:rsid w:val="002C1B28"/>
    <w:rsid w:val="002C1E31"/>
    <w:rsid w:val="002C2AEC"/>
    <w:rsid w:val="002C37D7"/>
    <w:rsid w:val="002C4079"/>
    <w:rsid w:val="002C4894"/>
    <w:rsid w:val="002C509E"/>
    <w:rsid w:val="002C66B2"/>
    <w:rsid w:val="002C6B29"/>
    <w:rsid w:val="002C728F"/>
    <w:rsid w:val="002C73A4"/>
    <w:rsid w:val="002C7AA4"/>
    <w:rsid w:val="002D061F"/>
    <w:rsid w:val="002D0663"/>
    <w:rsid w:val="002D0B04"/>
    <w:rsid w:val="002D0BC8"/>
    <w:rsid w:val="002D0DA2"/>
    <w:rsid w:val="002D13C2"/>
    <w:rsid w:val="002D204D"/>
    <w:rsid w:val="002D2DC0"/>
    <w:rsid w:val="002D2FEC"/>
    <w:rsid w:val="002D38DD"/>
    <w:rsid w:val="002D3A0E"/>
    <w:rsid w:val="002D4112"/>
    <w:rsid w:val="002D46F4"/>
    <w:rsid w:val="002D4707"/>
    <w:rsid w:val="002D4B22"/>
    <w:rsid w:val="002D4C25"/>
    <w:rsid w:val="002D54FC"/>
    <w:rsid w:val="002D5692"/>
    <w:rsid w:val="002D58EC"/>
    <w:rsid w:val="002D5D3E"/>
    <w:rsid w:val="002D5DA9"/>
    <w:rsid w:val="002D5FB0"/>
    <w:rsid w:val="002D6B3C"/>
    <w:rsid w:val="002D7C9D"/>
    <w:rsid w:val="002E0389"/>
    <w:rsid w:val="002E0DC2"/>
    <w:rsid w:val="002E152E"/>
    <w:rsid w:val="002E1808"/>
    <w:rsid w:val="002E195F"/>
    <w:rsid w:val="002E1AC3"/>
    <w:rsid w:val="002E1AD4"/>
    <w:rsid w:val="002E5504"/>
    <w:rsid w:val="002E59C7"/>
    <w:rsid w:val="002E6C2A"/>
    <w:rsid w:val="002E70E9"/>
    <w:rsid w:val="002E72B9"/>
    <w:rsid w:val="002E73A6"/>
    <w:rsid w:val="002E7E34"/>
    <w:rsid w:val="002F037C"/>
    <w:rsid w:val="002F0893"/>
    <w:rsid w:val="002F10CC"/>
    <w:rsid w:val="002F20B7"/>
    <w:rsid w:val="002F2B19"/>
    <w:rsid w:val="002F2C59"/>
    <w:rsid w:val="002F3524"/>
    <w:rsid w:val="002F3B6C"/>
    <w:rsid w:val="002F4E7E"/>
    <w:rsid w:val="002F53AC"/>
    <w:rsid w:val="002F59F1"/>
    <w:rsid w:val="002F5B89"/>
    <w:rsid w:val="002F658E"/>
    <w:rsid w:val="002F7084"/>
    <w:rsid w:val="002F7761"/>
    <w:rsid w:val="002F7ABF"/>
    <w:rsid w:val="00300051"/>
    <w:rsid w:val="00300840"/>
    <w:rsid w:val="0030153A"/>
    <w:rsid w:val="00302465"/>
    <w:rsid w:val="00302835"/>
    <w:rsid w:val="003037B9"/>
    <w:rsid w:val="0030386A"/>
    <w:rsid w:val="003046ED"/>
    <w:rsid w:val="00304E7A"/>
    <w:rsid w:val="00305DEE"/>
    <w:rsid w:val="0030641A"/>
    <w:rsid w:val="0030721D"/>
    <w:rsid w:val="003078EE"/>
    <w:rsid w:val="003102E1"/>
    <w:rsid w:val="00310CC6"/>
    <w:rsid w:val="003111DA"/>
    <w:rsid w:val="003111DD"/>
    <w:rsid w:val="003115FE"/>
    <w:rsid w:val="00311A81"/>
    <w:rsid w:val="003130C8"/>
    <w:rsid w:val="003133CA"/>
    <w:rsid w:val="00313645"/>
    <w:rsid w:val="00313EE5"/>
    <w:rsid w:val="0031498D"/>
    <w:rsid w:val="00315563"/>
    <w:rsid w:val="003157F3"/>
    <w:rsid w:val="00316702"/>
    <w:rsid w:val="0031685A"/>
    <w:rsid w:val="00316EF5"/>
    <w:rsid w:val="00316FD3"/>
    <w:rsid w:val="0031705F"/>
    <w:rsid w:val="0031796F"/>
    <w:rsid w:val="00320701"/>
    <w:rsid w:val="003212D7"/>
    <w:rsid w:val="0032177D"/>
    <w:rsid w:val="00321814"/>
    <w:rsid w:val="003222B7"/>
    <w:rsid w:val="00322615"/>
    <w:rsid w:val="00322E9A"/>
    <w:rsid w:val="003231A0"/>
    <w:rsid w:val="00323209"/>
    <w:rsid w:val="003233A4"/>
    <w:rsid w:val="00323B7A"/>
    <w:rsid w:val="00323BBF"/>
    <w:rsid w:val="00325207"/>
    <w:rsid w:val="00326759"/>
    <w:rsid w:val="00326DF2"/>
    <w:rsid w:val="00326ECF"/>
    <w:rsid w:val="00327F42"/>
    <w:rsid w:val="0033015E"/>
    <w:rsid w:val="003304BA"/>
    <w:rsid w:val="00331220"/>
    <w:rsid w:val="0033171B"/>
    <w:rsid w:val="00332944"/>
    <w:rsid w:val="0033309D"/>
    <w:rsid w:val="00333752"/>
    <w:rsid w:val="00333F87"/>
    <w:rsid w:val="00334217"/>
    <w:rsid w:val="003344B7"/>
    <w:rsid w:val="003349A3"/>
    <w:rsid w:val="00334A27"/>
    <w:rsid w:val="00336821"/>
    <w:rsid w:val="00337C82"/>
    <w:rsid w:val="00342B34"/>
    <w:rsid w:val="00343A53"/>
    <w:rsid w:val="00343D1B"/>
    <w:rsid w:val="00344C21"/>
    <w:rsid w:val="00344D1E"/>
    <w:rsid w:val="00345381"/>
    <w:rsid w:val="0034553E"/>
    <w:rsid w:val="00346AD6"/>
    <w:rsid w:val="00346EEE"/>
    <w:rsid w:val="00350093"/>
    <w:rsid w:val="00350352"/>
    <w:rsid w:val="00351170"/>
    <w:rsid w:val="00352459"/>
    <w:rsid w:val="003533C7"/>
    <w:rsid w:val="0035375C"/>
    <w:rsid w:val="003541E5"/>
    <w:rsid w:val="00354D3D"/>
    <w:rsid w:val="00354DF4"/>
    <w:rsid w:val="00354E06"/>
    <w:rsid w:val="00355B9A"/>
    <w:rsid w:val="003564BF"/>
    <w:rsid w:val="003574E0"/>
    <w:rsid w:val="0035757F"/>
    <w:rsid w:val="003577BC"/>
    <w:rsid w:val="00357A96"/>
    <w:rsid w:val="0036173F"/>
    <w:rsid w:val="003617D1"/>
    <w:rsid w:val="0036189E"/>
    <w:rsid w:val="00361B88"/>
    <w:rsid w:val="00362885"/>
    <w:rsid w:val="00364388"/>
    <w:rsid w:val="00364D8C"/>
    <w:rsid w:val="00364FD5"/>
    <w:rsid w:val="003653A4"/>
    <w:rsid w:val="00366136"/>
    <w:rsid w:val="0036665A"/>
    <w:rsid w:val="003671A0"/>
    <w:rsid w:val="003673D7"/>
    <w:rsid w:val="003703B3"/>
    <w:rsid w:val="00370C41"/>
    <w:rsid w:val="00370F5A"/>
    <w:rsid w:val="00370FD5"/>
    <w:rsid w:val="003713E9"/>
    <w:rsid w:val="00371F61"/>
    <w:rsid w:val="003724AE"/>
    <w:rsid w:val="00375B28"/>
    <w:rsid w:val="00376171"/>
    <w:rsid w:val="00376A49"/>
    <w:rsid w:val="003777C2"/>
    <w:rsid w:val="00377A3B"/>
    <w:rsid w:val="003804EB"/>
    <w:rsid w:val="003807FB"/>
    <w:rsid w:val="00380F16"/>
    <w:rsid w:val="0038190E"/>
    <w:rsid w:val="00381A43"/>
    <w:rsid w:val="00382B54"/>
    <w:rsid w:val="00383042"/>
    <w:rsid w:val="003836A1"/>
    <w:rsid w:val="003839F9"/>
    <w:rsid w:val="00383A5E"/>
    <w:rsid w:val="00383EC0"/>
    <w:rsid w:val="00383F6C"/>
    <w:rsid w:val="00384430"/>
    <w:rsid w:val="003846EA"/>
    <w:rsid w:val="00384B7F"/>
    <w:rsid w:val="0038534A"/>
    <w:rsid w:val="00385787"/>
    <w:rsid w:val="003859BF"/>
    <w:rsid w:val="00386217"/>
    <w:rsid w:val="00386289"/>
    <w:rsid w:val="0038680E"/>
    <w:rsid w:val="0038781E"/>
    <w:rsid w:val="00387B0B"/>
    <w:rsid w:val="0039001E"/>
    <w:rsid w:val="0039003E"/>
    <w:rsid w:val="00390BBE"/>
    <w:rsid w:val="0039119D"/>
    <w:rsid w:val="0039158F"/>
    <w:rsid w:val="00391662"/>
    <w:rsid w:val="00391817"/>
    <w:rsid w:val="00392A86"/>
    <w:rsid w:val="00392C70"/>
    <w:rsid w:val="0039301B"/>
    <w:rsid w:val="00393407"/>
    <w:rsid w:val="00393E15"/>
    <w:rsid w:val="00394045"/>
    <w:rsid w:val="00394688"/>
    <w:rsid w:val="00394E70"/>
    <w:rsid w:val="0039560D"/>
    <w:rsid w:val="003960BB"/>
    <w:rsid w:val="00396C95"/>
    <w:rsid w:val="00396D40"/>
    <w:rsid w:val="003974F0"/>
    <w:rsid w:val="00397B0E"/>
    <w:rsid w:val="003A0367"/>
    <w:rsid w:val="003A0C8F"/>
    <w:rsid w:val="003A13ED"/>
    <w:rsid w:val="003A229F"/>
    <w:rsid w:val="003A3AFA"/>
    <w:rsid w:val="003A4D0D"/>
    <w:rsid w:val="003A524F"/>
    <w:rsid w:val="003A5563"/>
    <w:rsid w:val="003A5D61"/>
    <w:rsid w:val="003A6139"/>
    <w:rsid w:val="003A64A0"/>
    <w:rsid w:val="003A766B"/>
    <w:rsid w:val="003A78D2"/>
    <w:rsid w:val="003A7EB8"/>
    <w:rsid w:val="003B06AF"/>
    <w:rsid w:val="003B162C"/>
    <w:rsid w:val="003B1C87"/>
    <w:rsid w:val="003B23EA"/>
    <w:rsid w:val="003B2B0A"/>
    <w:rsid w:val="003B39CA"/>
    <w:rsid w:val="003B3F70"/>
    <w:rsid w:val="003B56B0"/>
    <w:rsid w:val="003B6202"/>
    <w:rsid w:val="003B75F7"/>
    <w:rsid w:val="003B79B5"/>
    <w:rsid w:val="003B7BC8"/>
    <w:rsid w:val="003B7C88"/>
    <w:rsid w:val="003B7F80"/>
    <w:rsid w:val="003C029A"/>
    <w:rsid w:val="003C0CB5"/>
    <w:rsid w:val="003C1036"/>
    <w:rsid w:val="003C275D"/>
    <w:rsid w:val="003C3047"/>
    <w:rsid w:val="003C317C"/>
    <w:rsid w:val="003C36F7"/>
    <w:rsid w:val="003C39F9"/>
    <w:rsid w:val="003C55DF"/>
    <w:rsid w:val="003C7786"/>
    <w:rsid w:val="003D0364"/>
    <w:rsid w:val="003D0AE4"/>
    <w:rsid w:val="003D0EF4"/>
    <w:rsid w:val="003D165C"/>
    <w:rsid w:val="003D1833"/>
    <w:rsid w:val="003D1D28"/>
    <w:rsid w:val="003D22DA"/>
    <w:rsid w:val="003D2733"/>
    <w:rsid w:val="003D2E64"/>
    <w:rsid w:val="003D3041"/>
    <w:rsid w:val="003D377D"/>
    <w:rsid w:val="003D605F"/>
    <w:rsid w:val="003D608A"/>
    <w:rsid w:val="003E0550"/>
    <w:rsid w:val="003E05C8"/>
    <w:rsid w:val="003E1932"/>
    <w:rsid w:val="003E2284"/>
    <w:rsid w:val="003E316C"/>
    <w:rsid w:val="003E4424"/>
    <w:rsid w:val="003E4FDE"/>
    <w:rsid w:val="003E5266"/>
    <w:rsid w:val="003E5EB5"/>
    <w:rsid w:val="003F0843"/>
    <w:rsid w:val="003F1B21"/>
    <w:rsid w:val="003F24DC"/>
    <w:rsid w:val="003F2ADE"/>
    <w:rsid w:val="003F31AC"/>
    <w:rsid w:val="003F34D7"/>
    <w:rsid w:val="003F418B"/>
    <w:rsid w:val="003F431B"/>
    <w:rsid w:val="003F5144"/>
    <w:rsid w:val="00400088"/>
    <w:rsid w:val="00400E54"/>
    <w:rsid w:val="004014D6"/>
    <w:rsid w:val="00401E3E"/>
    <w:rsid w:val="004020D9"/>
    <w:rsid w:val="00402E1F"/>
    <w:rsid w:val="004038E4"/>
    <w:rsid w:val="00403A3E"/>
    <w:rsid w:val="00404590"/>
    <w:rsid w:val="00405469"/>
    <w:rsid w:val="0040588D"/>
    <w:rsid w:val="00406A52"/>
    <w:rsid w:val="00407299"/>
    <w:rsid w:val="00407369"/>
    <w:rsid w:val="00407625"/>
    <w:rsid w:val="0041003E"/>
    <w:rsid w:val="00410189"/>
    <w:rsid w:val="0041032C"/>
    <w:rsid w:val="004114A6"/>
    <w:rsid w:val="004114C7"/>
    <w:rsid w:val="00412306"/>
    <w:rsid w:val="004125AC"/>
    <w:rsid w:val="004130CA"/>
    <w:rsid w:val="0041386D"/>
    <w:rsid w:val="00414AD8"/>
    <w:rsid w:val="004150C4"/>
    <w:rsid w:val="004152E3"/>
    <w:rsid w:val="004154D0"/>
    <w:rsid w:val="00415A1C"/>
    <w:rsid w:val="00415ED0"/>
    <w:rsid w:val="004166EA"/>
    <w:rsid w:val="00416DD9"/>
    <w:rsid w:val="004205E3"/>
    <w:rsid w:val="004207C9"/>
    <w:rsid w:val="0042125A"/>
    <w:rsid w:val="004213BB"/>
    <w:rsid w:val="00421562"/>
    <w:rsid w:val="004222F0"/>
    <w:rsid w:val="00422543"/>
    <w:rsid w:val="00423710"/>
    <w:rsid w:val="004244EA"/>
    <w:rsid w:val="00424FAD"/>
    <w:rsid w:val="00425EAC"/>
    <w:rsid w:val="00427061"/>
    <w:rsid w:val="004270D8"/>
    <w:rsid w:val="004274B5"/>
    <w:rsid w:val="004274B8"/>
    <w:rsid w:val="00427A3D"/>
    <w:rsid w:val="0043031F"/>
    <w:rsid w:val="0043276E"/>
    <w:rsid w:val="00432C02"/>
    <w:rsid w:val="004338A2"/>
    <w:rsid w:val="0043399B"/>
    <w:rsid w:val="00433DAB"/>
    <w:rsid w:val="00433DAE"/>
    <w:rsid w:val="00436104"/>
    <w:rsid w:val="00436E36"/>
    <w:rsid w:val="00436E99"/>
    <w:rsid w:val="004375DD"/>
    <w:rsid w:val="004417B5"/>
    <w:rsid w:val="00441AC6"/>
    <w:rsid w:val="00441E2B"/>
    <w:rsid w:val="00441F9E"/>
    <w:rsid w:val="00442470"/>
    <w:rsid w:val="004437B6"/>
    <w:rsid w:val="00444790"/>
    <w:rsid w:val="00444A5F"/>
    <w:rsid w:val="0044535B"/>
    <w:rsid w:val="0044540C"/>
    <w:rsid w:val="00445FF4"/>
    <w:rsid w:val="00446649"/>
    <w:rsid w:val="00447CE6"/>
    <w:rsid w:val="00447D5A"/>
    <w:rsid w:val="00450348"/>
    <w:rsid w:val="00450503"/>
    <w:rsid w:val="00450B6E"/>
    <w:rsid w:val="00450C30"/>
    <w:rsid w:val="0045173B"/>
    <w:rsid w:val="004525FB"/>
    <w:rsid w:val="00452A6F"/>
    <w:rsid w:val="00452FCB"/>
    <w:rsid w:val="004534BD"/>
    <w:rsid w:val="00453988"/>
    <w:rsid w:val="00454E3C"/>
    <w:rsid w:val="0045614C"/>
    <w:rsid w:val="00457196"/>
    <w:rsid w:val="00457A2D"/>
    <w:rsid w:val="00460938"/>
    <w:rsid w:val="00460BED"/>
    <w:rsid w:val="00460DF4"/>
    <w:rsid w:val="00460F2D"/>
    <w:rsid w:val="00461184"/>
    <w:rsid w:val="00461285"/>
    <w:rsid w:val="004622C8"/>
    <w:rsid w:val="00462FEA"/>
    <w:rsid w:val="00463837"/>
    <w:rsid w:val="004638E3"/>
    <w:rsid w:val="00463D49"/>
    <w:rsid w:val="00463E18"/>
    <w:rsid w:val="004640AC"/>
    <w:rsid w:val="004643B7"/>
    <w:rsid w:val="00464EA4"/>
    <w:rsid w:val="004706DA"/>
    <w:rsid w:val="00470B13"/>
    <w:rsid w:val="00470E8A"/>
    <w:rsid w:val="00470FF1"/>
    <w:rsid w:val="00471807"/>
    <w:rsid w:val="00471949"/>
    <w:rsid w:val="00472028"/>
    <w:rsid w:val="004721C5"/>
    <w:rsid w:val="00472989"/>
    <w:rsid w:val="00472A3B"/>
    <w:rsid w:val="00474A31"/>
    <w:rsid w:val="00474E6C"/>
    <w:rsid w:val="004753CB"/>
    <w:rsid w:val="0047755F"/>
    <w:rsid w:val="004776F2"/>
    <w:rsid w:val="0047783D"/>
    <w:rsid w:val="00477D0B"/>
    <w:rsid w:val="00477D8C"/>
    <w:rsid w:val="00480022"/>
    <w:rsid w:val="004803DC"/>
    <w:rsid w:val="00480D07"/>
    <w:rsid w:val="00482632"/>
    <w:rsid w:val="00482CF7"/>
    <w:rsid w:val="00482E96"/>
    <w:rsid w:val="004840CA"/>
    <w:rsid w:val="0048425E"/>
    <w:rsid w:val="004846B3"/>
    <w:rsid w:val="00484909"/>
    <w:rsid w:val="00484F30"/>
    <w:rsid w:val="00485CBB"/>
    <w:rsid w:val="00485DFE"/>
    <w:rsid w:val="00485E26"/>
    <w:rsid w:val="00486ECD"/>
    <w:rsid w:val="00487D94"/>
    <w:rsid w:val="00490B7A"/>
    <w:rsid w:val="00490DE0"/>
    <w:rsid w:val="0049225D"/>
    <w:rsid w:val="004929DE"/>
    <w:rsid w:val="00492BCA"/>
    <w:rsid w:val="00492F19"/>
    <w:rsid w:val="00493861"/>
    <w:rsid w:val="00495D05"/>
    <w:rsid w:val="0049639F"/>
    <w:rsid w:val="004965D1"/>
    <w:rsid w:val="00496987"/>
    <w:rsid w:val="0049703E"/>
    <w:rsid w:val="0049755B"/>
    <w:rsid w:val="00497AF9"/>
    <w:rsid w:val="004A022F"/>
    <w:rsid w:val="004A199D"/>
    <w:rsid w:val="004A1FF0"/>
    <w:rsid w:val="004A28C7"/>
    <w:rsid w:val="004A44EE"/>
    <w:rsid w:val="004A4B49"/>
    <w:rsid w:val="004A4C5D"/>
    <w:rsid w:val="004A58B7"/>
    <w:rsid w:val="004A5F41"/>
    <w:rsid w:val="004A5FB3"/>
    <w:rsid w:val="004A677D"/>
    <w:rsid w:val="004A690B"/>
    <w:rsid w:val="004A6BEC"/>
    <w:rsid w:val="004A7ECB"/>
    <w:rsid w:val="004B0C76"/>
    <w:rsid w:val="004B1115"/>
    <w:rsid w:val="004B1903"/>
    <w:rsid w:val="004B270A"/>
    <w:rsid w:val="004B3023"/>
    <w:rsid w:val="004B37AB"/>
    <w:rsid w:val="004B3BDD"/>
    <w:rsid w:val="004B435F"/>
    <w:rsid w:val="004B46CA"/>
    <w:rsid w:val="004B5369"/>
    <w:rsid w:val="004B5C25"/>
    <w:rsid w:val="004C07D3"/>
    <w:rsid w:val="004C1921"/>
    <w:rsid w:val="004C2528"/>
    <w:rsid w:val="004C2BDA"/>
    <w:rsid w:val="004C2E18"/>
    <w:rsid w:val="004C2E2B"/>
    <w:rsid w:val="004C2F8B"/>
    <w:rsid w:val="004C3338"/>
    <w:rsid w:val="004C3799"/>
    <w:rsid w:val="004C3C61"/>
    <w:rsid w:val="004C4CA8"/>
    <w:rsid w:val="004C4CB2"/>
    <w:rsid w:val="004C6057"/>
    <w:rsid w:val="004C762B"/>
    <w:rsid w:val="004D05F5"/>
    <w:rsid w:val="004D1376"/>
    <w:rsid w:val="004D19FE"/>
    <w:rsid w:val="004D2005"/>
    <w:rsid w:val="004D2134"/>
    <w:rsid w:val="004D2A71"/>
    <w:rsid w:val="004D311E"/>
    <w:rsid w:val="004D3398"/>
    <w:rsid w:val="004D35CF"/>
    <w:rsid w:val="004D413C"/>
    <w:rsid w:val="004D4524"/>
    <w:rsid w:val="004D48DD"/>
    <w:rsid w:val="004D62DE"/>
    <w:rsid w:val="004D675D"/>
    <w:rsid w:val="004D6847"/>
    <w:rsid w:val="004D6925"/>
    <w:rsid w:val="004D758A"/>
    <w:rsid w:val="004E0400"/>
    <w:rsid w:val="004E052A"/>
    <w:rsid w:val="004E11A8"/>
    <w:rsid w:val="004E1D06"/>
    <w:rsid w:val="004E3F4B"/>
    <w:rsid w:val="004E3F4C"/>
    <w:rsid w:val="004E60FC"/>
    <w:rsid w:val="004E6330"/>
    <w:rsid w:val="004E7604"/>
    <w:rsid w:val="004F0236"/>
    <w:rsid w:val="004F0A88"/>
    <w:rsid w:val="004F10E9"/>
    <w:rsid w:val="004F2F3E"/>
    <w:rsid w:val="004F3851"/>
    <w:rsid w:val="004F4AA2"/>
    <w:rsid w:val="004F52FE"/>
    <w:rsid w:val="004F710D"/>
    <w:rsid w:val="004F7755"/>
    <w:rsid w:val="005000EB"/>
    <w:rsid w:val="0050026A"/>
    <w:rsid w:val="00500C7B"/>
    <w:rsid w:val="00501217"/>
    <w:rsid w:val="0050181F"/>
    <w:rsid w:val="00502147"/>
    <w:rsid w:val="005022F9"/>
    <w:rsid w:val="005028BD"/>
    <w:rsid w:val="00502D36"/>
    <w:rsid w:val="00503925"/>
    <w:rsid w:val="00504758"/>
    <w:rsid w:val="00505252"/>
    <w:rsid w:val="0050526C"/>
    <w:rsid w:val="005059B1"/>
    <w:rsid w:val="005059F4"/>
    <w:rsid w:val="00506042"/>
    <w:rsid w:val="0051030A"/>
    <w:rsid w:val="0051033B"/>
    <w:rsid w:val="005111FE"/>
    <w:rsid w:val="00511A89"/>
    <w:rsid w:val="00512591"/>
    <w:rsid w:val="005129FE"/>
    <w:rsid w:val="00513120"/>
    <w:rsid w:val="00513137"/>
    <w:rsid w:val="00513D6B"/>
    <w:rsid w:val="005151EA"/>
    <w:rsid w:val="005154EE"/>
    <w:rsid w:val="00515DB5"/>
    <w:rsid w:val="005163D9"/>
    <w:rsid w:val="005166BD"/>
    <w:rsid w:val="0051695A"/>
    <w:rsid w:val="00516D5A"/>
    <w:rsid w:val="00517F57"/>
    <w:rsid w:val="0052000A"/>
    <w:rsid w:val="00520059"/>
    <w:rsid w:val="00521693"/>
    <w:rsid w:val="00521DCA"/>
    <w:rsid w:val="00522148"/>
    <w:rsid w:val="005222D2"/>
    <w:rsid w:val="00522611"/>
    <w:rsid w:val="005226FE"/>
    <w:rsid w:val="00523511"/>
    <w:rsid w:val="00524E13"/>
    <w:rsid w:val="005260F7"/>
    <w:rsid w:val="00526A82"/>
    <w:rsid w:val="00526F54"/>
    <w:rsid w:val="0052727F"/>
    <w:rsid w:val="00532379"/>
    <w:rsid w:val="005332FC"/>
    <w:rsid w:val="00533891"/>
    <w:rsid w:val="005341E8"/>
    <w:rsid w:val="00534DAC"/>
    <w:rsid w:val="00535657"/>
    <w:rsid w:val="005356A2"/>
    <w:rsid w:val="0053578E"/>
    <w:rsid w:val="0053649D"/>
    <w:rsid w:val="005374EC"/>
    <w:rsid w:val="00541606"/>
    <w:rsid w:val="00541642"/>
    <w:rsid w:val="00542413"/>
    <w:rsid w:val="005428DC"/>
    <w:rsid w:val="00542BC9"/>
    <w:rsid w:val="00543078"/>
    <w:rsid w:val="0054331B"/>
    <w:rsid w:val="00544884"/>
    <w:rsid w:val="005449C1"/>
    <w:rsid w:val="00545D74"/>
    <w:rsid w:val="00545FF6"/>
    <w:rsid w:val="00546089"/>
    <w:rsid w:val="005509F7"/>
    <w:rsid w:val="00551E58"/>
    <w:rsid w:val="005528D2"/>
    <w:rsid w:val="005530E6"/>
    <w:rsid w:val="00553C43"/>
    <w:rsid w:val="00554368"/>
    <w:rsid w:val="0055448B"/>
    <w:rsid w:val="005544D1"/>
    <w:rsid w:val="005566EE"/>
    <w:rsid w:val="0055676C"/>
    <w:rsid w:val="00556908"/>
    <w:rsid w:val="005572AE"/>
    <w:rsid w:val="00557A12"/>
    <w:rsid w:val="00557D64"/>
    <w:rsid w:val="005600D6"/>
    <w:rsid w:val="005604F2"/>
    <w:rsid w:val="005608C0"/>
    <w:rsid w:val="00561840"/>
    <w:rsid w:val="00562009"/>
    <w:rsid w:val="005626A0"/>
    <w:rsid w:val="00563D15"/>
    <w:rsid w:val="00564227"/>
    <w:rsid w:val="005643B0"/>
    <w:rsid w:val="00564628"/>
    <w:rsid w:val="005649B2"/>
    <w:rsid w:val="00565E67"/>
    <w:rsid w:val="00567C65"/>
    <w:rsid w:val="00570787"/>
    <w:rsid w:val="0057114F"/>
    <w:rsid w:val="005717CF"/>
    <w:rsid w:val="0057265A"/>
    <w:rsid w:val="00572B9D"/>
    <w:rsid w:val="00572EBA"/>
    <w:rsid w:val="0057317A"/>
    <w:rsid w:val="00573C4C"/>
    <w:rsid w:val="00574287"/>
    <w:rsid w:val="005744B2"/>
    <w:rsid w:val="00575AD6"/>
    <w:rsid w:val="00575E48"/>
    <w:rsid w:val="00576BEF"/>
    <w:rsid w:val="00577124"/>
    <w:rsid w:val="0057744A"/>
    <w:rsid w:val="005777DB"/>
    <w:rsid w:val="00577F28"/>
    <w:rsid w:val="005802B1"/>
    <w:rsid w:val="00580BF7"/>
    <w:rsid w:val="0058160A"/>
    <w:rsid w:val="00581C7D"/>
    <w:rsid w:val="00581D36"/>
    <w:rsid w:val="00583AF5"/>
    <w:rsid w:val="00584338"/>
    <w:rsid w:val="00584420"/>
    <w:rsid w:val="00584D08"/>
    <w:rsid w:val="00584EB2"/>
    <w:rsid w:val="00584F89"/>
    <w:rsid w:val="00585AD5"/>
    <w:rsid w:val="00585B77"/>
    <w:rsid w:val="00585F45"/>
    <w:rsid w:val="00586DFD"/>
    <w:rsid w:val="00590AAA"/>
    <w:rsid w:val="0059289C"/>
    <w:rsid w:val="00593932"/>
    <w:rsid w:val="00593B95"/>
    <w:rsid w:val="00594220"/>
    <w:rsid w:val="005953C7"/>
    <w:rsid w:val="00596051"/>
    <w:rsid w:val="00596CCB"/>
    <w:rsid w:val="005976B2"/>
    <w:rsid w:val="005A2473"/>
    <w:rsid w:val="005A2C56"/>
    <w:rsid w:val="005A2CB1"/>
    <w:rsid w:val="005A4A1A"/>
    <w:rsid w:val="005A5D54"/>
    <w:rsid w:val="005A6272"/>
    <w:rsid w:val="005A6DB0"/>
    <w:rsid w:val="005A7614"/>
    <w:rsid w:val="005A79DC"/>
    <w:rsid w:val="005A7B03"/>
    <w:rsid w:val="005A7E24"/>
    <w:rsid w:val="005A7E87"/>
    <w:rsid w:val="005B040B"/>
    <w:rsid w:val="005B0E5E"/>
    <w:rsid w:val="005B13EA"/>
    <w:rsid w:val="005B190E"/>
    <w:rsid w:val="005B1D10"/>
    <w:rsid w:val="005B28E9"/>
    <w:rsid w:val="005B2922"/>
    <w:rsid w:val="005B2955"/>
    <w:rsid w:val="005B30BE"/>
    <w:rsid w:val="005B3F2D"/>
    <w:rsid w:val="005B4626"/>
    <w:rsid w:val="005B49ED"/>
    <w:rsid w:val="005B56E3"/>
    <w:rsid w:val="005B5FD1"/>
    <w:rsid w:val="005B6571"/>
    <w:rsid w:val="005B6918"/>
    <w:rsid w:val="005B6932"/>
    <w:rsid w:val="005B6C55"/>
    <w:rsid w:val="005B6D79"/>
    <w:rsid w:val="005B75C4"/>
    <w:rsid w:val="005B783F"/>
    <w:rsid w:val="005B7ACF"/>
    <w:rsid w:val="005C02D0"/>
    <w:rsid w:val="005C06AB"/>
    <w:rsid w:val="005C096B"/>
    <w:rsid w:val="005C132B"/>
    <w:rsid w:val="005C133A"/>
    <w:rsid w:val="005C1D57"/>
    <w:rsid w:val="005C2783"/>
    <w:rsid w:val="005C2925"/>
    <w:rsid w:val="005C2FB4"/>
    <w:rsid w:val="005C3623"/>
    <w:rsid w:val="005C372E"/>
    <w:rsid w:val="005C39EF"/>
    <w:rsid w:val="005C4231"/>
    <w:rsid w:val="005C51CA"/>
    <w:rsid w:val="005C593E"/>
    <w:rsid w:val="005C5F15"/>
    <w:rsid w:val="005C61BC"/>
    <w:rsid w:val="005C6E46"/>
    <w:rsid w:val="005C7DAC"/>
    <w:rsid w:val="005D061E"/>
    <w:rsid w:val="005D12B7"/>
    <w:rsid w:val="005D2181"/>
    <w:rsid w:val="005D24CC"/>
    <w:rsid w:val="005D2814"/>
    <w:rsid w:val="005D47A1"/>
    <w:rsid w:val="005D529F"/>
    <w:rsid w:val="005D56FF"/>
    <w:rsid w:val="005D5A83"/>
    <w:rsid w:val="005D6957"/>
    <w:rsid w:val="005D6BE1"/>
    <w:rsid w:val="005D7A21"/>
    <w:rsid w:val="005E0247"/>
    <w:rsid w:val="005E0465"/>
    <w:rsid w:val="005E14EA"/>
    <w:rsid w:val="005E2277"/>
    <w:rsid w:val="005E2411"/>
    <w:rsid w:val="005E370A"/>
    <w:rsid w:val="005E3B13"/>
    <w:rsid w:val="005E638E"/>
    <w:rsid w:val="005E69D4"/>
    <w:rsid w:val="005E6CF0"/>
    <w:rsid w:val="005F0719"/>
    <w:rsid w:val="005F1227"/>
    <w:rsid w:val="005F1433"/>
    <w:rsid w:val="005F17D5"/>
    <w:rsid w:val="005F1B68"/>
    <w:rsid w:val="005F1F83"/>
    <w:rsid w:val="005F259B"/>
    <w:rsid w:val="005F3D7B"/>
    <w:rsid w:val="005F4DC6"/>
    <w:rsid w:val="005F622D"/>
    <w:rsid w:val="005F62C9"/>
    <w:rsid w:val="005F77F4"/>
    <w:rsid w:val="00601CD2"/>
    <w:rsid w:val="006028E2"/>
    <w:rsid w:val="00602F49"/>
    <w:rsid w:val="0060384D"/>
    <w:rsid w:val="00603E9A"/>
    <w:rsid w:val="006047B7"/>
    <w:rsid w:val="00604883"/>
    <w:rsid w:val="00605290"/>
    <w:rsid w:val="00605CF1"/>
    <w:rsid w:val="00606C2F"/>
    <w:rsid w:val="00606E20"/>
    <w:rsid w:val="00607064"/>
    <w:rsid w:val="006077CD"/>
    <w:rsid w:val="0061149E"/>
    <w:rsid w:val="00611FCF"/>
    <w:rsid w:val="006120EC"/>
    <w:rsid w:val="00612100"/>
    <w:rsid w:val="006124BF"/>
    <w:rsid w:val="00613194"/>
    <w:rsid w:val="00613459"/>
    <w:rsid w:val="0061385A"/>
    <w:rsid w:val="0061457B"/>
    <w:rsid w:val="00614C61"/>
    <w:rsid w:val="006154D7"/>
    <w:rsid w:val="00616FBA"/>
    <w:rsid w:val="006175A1"/>
    <w:rsid w:val="0061785F"/>
    <w:rsid w:val="00617BB4"/>
    <w:rsid w:val="00617EF7"/>
    <w:rsid w:val="00620D3C"/>
    <w:rsid w:val="00620D88"/>
    <w:rsid w:val="00621042"/>
    <w:rsid w:val="00621C07"/>
    <w:rsid w:val="00621D33"/>
    <w:rsid w:val="00622C8E"/>
    <w:rsid w:val="00623947"/>
    <w:rsid w:val="00623F3E"/>
    <w:rsid w:val="00624DDE"/>
    <w:rsid w:val="00624DFD"/>
    <w:rsid w:val="00625F41"/>
    <w:rsid w:val="00630316"/>
    <w:rsid w:val="00630401"/>
    <w:rsid w:val="00630D01"/>
    <w:rsid w:val="00630D74"/>
    <w:rsid w:val="00631D55"/>
    <w:rsid w:val="006321B8"/>
    <w:rsid w:val="00632207"/>
    <w:rsid w:val="00632736"/>
    <w:rsid w:val="0063294F"/>
    <w:rsid w:val="00633F1D"/>
    <w:rsid w:val="00634843"/>
    <w:rsid w:val="00634850"/>
    <w:rsid w:val="00634B12"/>
    <w:rsid w:val="00634E35"/>
    <w:rsid w:val="00635109"/>
    <w:rsid w:val="00635428"/>
    <w:rsid w:val="0064004B"/>
    <w:rsid w:val="0064030D"/>
    <w:rsid w:val="0064063B"/>
    <w:rsid w:val="00645A7D"/>
    <w:rsid w:val="006466DE"/>
    <w:rsid w:val="0064765B"/>
    <w:rsid w:val="00650BA3"/>
    <w:rsid w:val="00651C6D"/>
    <w:rsid w:val="00651F80"/>
    <w:rsid w:val="00652506"/>
    <w:rsid w:val="00652B1C"/>
    <w:rsid w:val="00652F87"/>
    <w:rsid w:val="0065405F"/>
    <w:rsid w:val="0065459B"/>
    <w:rsid w:val="0065464B"/>
    <w:rsid w:val="00654C8F"/>
    <w:rsid w:val="006552D0"/>
    <w:rsid w:val="006553D0"/>
    <w:rsid w:val="00655809"/>
    <w:rsid w:val="00656917"/>
    <w:rsid w:val="00656F1C"/>
    <w:rsid w:val="006574F6"/>
    <w:rsid w:val="0065760D"/>
    <w:rsid w:val="00657735"/>
    <w:rsid w:val="00657A7D"/>
    <w:rsid w:val="0066071B"/>
    <w:rsid w:val="00661F2D"/>
    <w:rsid w:val="00662462"/>
    <w:rsid w:val="006624E3"/>
    <w:rsid w:val="0066280A"/>
    <w:rsid w:val="00662B74"/>
    <w:rsid w:val="006630A9"/>
    <w:rsid w:val="0066340A"/>
    <w:rsid w:val="00664124"/>
    <w:rsid w:val="0066424A"/>
    <w:rsid w:val="006647B6"/>
    <w:rsid w:val="00664D94"/>
    <w:rsid w:val="006651DF"/>
    <w:rsid w:val="00665C27"/>
    <w:rsid w:val="00665DBE"/>
    <w:rsid w:val="00666556"/>
    <w:rsid w:val="00666663"/>
    <w:rsid w:val="00666B92"/>
    <w:rsid w:val="00666DC7"/>
    <w:rsid w:val="006674A2"/>
    <w:rsid w:val="00670DA5"/>
    <w:rsid w:val="0067175F"/>
    <w:rsid w:val="00673147"/>
    <w:rsid w:val="00674A55"/>
    <w:rsid w:val="006758B5"/>
    <w:rsid w:val="00675925"/>
    <w:rsid w:val="00675BA2"/>
    <w:rsid w:val="00675DCB"/>
    <w:rsid w:val="0067611F"/>
    <w:rsid w:val="0067624D"/>
    <w:rsid w:val="0067759C"/>
    <w:rsid w:val="006809BD"/>
    <w:rsid w:val="00680DD8"/>
    <w:rsid w:val="0068102A"/>
    <w:rsid w:val="006817F2"/>
    <w:rsid w:val="00681CBE"/>
    <w:rsid w:val="00681D14"/>
    <w:rsid w:val="00681F08"/>
    <w:rsid w:val="00683273"/>
    <w:rsid w:val="00683BE4"/>
    <w:rsid w:val="0068461C"/>
    <w:rsid w:val="00684B5E"/>
    <w:rsid w:val="00687753"/>
    <w:rsid w:val="00687852"/>
    <w:rsid w:val="006878FA"/>
    <w:rsid w:val="00687C89"/>
    <w:rsid w:val="00687F94"/>
    <w:rsid w:val="0069033E"/>
    <w:rsid w:val="006917D4"/>
    <w:rsid w:val="0069392F"/>
    <w:rsid w:val="00694066"/>
    <w:rsid w:val="00695EE1"/>
    <w:rsid w:val="00697337"/>
    <w:rsid w:val="006A01DA"/>
    <w:rsid w:val="006A08E2"/>
    <w:rsid w:val="006A0A59"/>
    <w:rsid w:val="006A0AD0"/>
    <w:rsid w:val="006A117B"/>
    <w:rsid w:val="006A1BD1"/>
    <w:rsid w:val="006A1D41"/>
    <w:rsid w:val="006A22BC"/>
    <w:rsid w:val="006A259F"/>
    <w:rsid w:val="006A28A7"/>
    <w:rsid w:val="006A2CEF"/>
    <w:rsid w:val="006A3D98"/>
    <w:rsid w:val="006A4169"/>
    <w:rsid w:val="006A4BDE"/>
    <w:rsid w:val="006A4DA6"/>
    <w:rsid w:val="006A5115"/>
    <w:rsid w:val="006A60B9"/>
    <w:rsid w:val="006A6A94"/>
    <w:rsid w:val="006A742E"/>
    <w:rsid w:val="006A7C38"/>
    <w:rsid w:val="006A7FFD"/>
    <w:rsid w:val="006B0185"/>
    <w:rsid w:val="006B0BDE"/>
    <w:rsid w:val="006B0C6E"/>
    <w:rsid w:val="006B0F52"/>
    <w:rsid w:val="006B2137"/>
    <w:rsid w:val="006B26F6"/>
    <w:rsid w:val="006B385A"/>
    <w:rsid w:val="006B3BA4"/>
    <w:rsid w:val="006B3E8F"/>
    <w:rsid w:val="006B4ACF"/>
    <w:rsid w:val="006B5118"/>
    <w:rsid w:val="006B5B90"/>
    <w:rsid w:val="006B625E"/>
    <w:rsid w:val="006B6654"/>
    <w:rsid w:val="006C0BE7"/>
    <w:rsid w:val="006C10D5"/>
    <w:rsid w:val="006C11F1"/>
    <w:rsid w:val="006C340F"/>
    <w:rsid w:val="006C4BE2"/>
    <w:rsid w:val="006C5014"/>
    <w:rsid w:val="006C53F6"/>
    <w:rsid w:val="006C6998"/>
    <w:rsid w:val="006D19DE"/>
    <w:rsid w:val="006D1E14"/>
    <w:rsid w:val="006D241B"/>
    <w:rsid w:val="006D26EC"/>
    <w:rsid w:val="006D2E5F"/>
    <w:rsid w:val="006D3119"/>
    <w:rsid w:val="006D3D14"/>
    <w:rsid w:val="006D3F57"/>
    <w:rsid w:val="006D4E35"/>
    <w:rsid w:val="006E088A"/>
    <w:rsid w:val="006E2482"/>
    <w:rsid w:val="006E2854"/>
    <w:rsid w:val="006E28D5"/>
    <w:rsid w:val="006E317F"/>
    <w:rsid w:val="006E3523"/>
    <w:rsid w:val="006E35C7"/>
    <w:rsid w:val="006E3AAA"/>
    <w:rsid w:val="006E4E0C"/>
    <w:rsid w:val="006E59CD"/>
    <w:rsid w:val="006E5A63"/>
    <w:rsid w:val="006E658E"/>
    <w:rsid w:val="006E7EF6"/>
    <w:rsid w:val="006F17D9"/>
    <w:rsid w:val="006F216A"/>
    <w:rsid w:val="006F244C"/>
    <w:rsid w:val="006F496F"/>
    <w:rsid w:val="006F50D5"/>
    <w:rsid w:val="006F66FF"/>
    <w:rsid w:val="006F6F7F"/>
    <w:rsid w:val="006F7753"/>
    <w:rsid w:val="00703086"/>
    <w:rsid w:val="00704785"/>
    <w:rsid w:val="007048CC"/>
    <w:rsid w:val="00704A4A"/>
    <w:rsid w:val="0070569E"/>
    <w:rsid w:val="00705A4C"/>
    <w:rsid w:val="00706078"/>
    <w:rsid w:val="00706383"/>
    <w:rsid w:val="00706D0B"/>
    <w:rsid w:val="007070DD"/>
    <w:rsid w:val="00707566"/>
    <w:rsid w:val="0070772C"/>
    <w:rsid w:val="007114DE"/>
    <w:rsid w:val="007118EE"/>
    <w:rsid w:val="00711BEB"/>
    <w:rsid w:val="00712FE2"/>
    <w:rsid w:val="007145B8"/>
    <w:rsid w:val="007149AF"/>
    <w:rsid w:val="00714A6B"/>
    <w:rsid w:val="00714B1C"/>
    <w:rsid w:val="00715410"/>
    <w:rsid w:val="0071549E"/>
    <w:rsid w:val="00715A09"/>
    <w:rsid w:val="007171E6"/>
    <w:rsid w:val="00717973"/>
    <w:rsid w:val="00717D36"/>
    <w:rsid w:val="00720673"/>
    <w:rsid w:val="00720E80"/>
    <w:rsid w:val="0072183C"/>
    <w:rsid w:val="00722D19"/>
    <w:rsid w:val="007231E4"/>
    <w:rsid w:val="0072361D"/>
    <w:rsid w:val="00723987"/>
    <w:rsid w:val="00724126"/>
    <w:rsid w:val="007253D7"/>
    <w:rsid w:val="0072629C"/>
    <w:rsid w:val="007264C7"/>
    <w:rsid w:val="0072790C"/>
    <w:rsid w:val="007301B1"/>
    <w:rsid w:val="007303FD"/>
    <w:rsid w:val="00731BC7"/>
    <w:rsid w:val="0073419C"/>
    <w:rsid w:val="00734E53"/>
    <w:rsid w:val="00735167"/>
    <w:rsid w:val="00735AD6"/>
    <w:rsid w:val="0073688B"/>
    <w:rsid w:val="00740898"/>
    <w:rsid w:val="00741503"/>
    <w:rsid w:val="00741508"/>
    <w:rsid w:val="0074153E"/>
    <w:rsid w:val="007417C2"/>
    <w:rsid w:val="00742CCA"/>
    <w:rsid w:val="00743925"/>
    <w:rsid w:val="00744212"/>
    <w:rsid w:val="00745604"/>
    <w:rsid w:val="00747CE0"/>
    <w:rsid w:val="00747EA3"/>
    <w:rsid w:val="00750CFE"/>
    <w:rsid w:val="00750F7D"/>
    <w:rsid w:val="0075101C"/>
    <w:rsid w:val="007523B4"/>
    <w:rsid w:val="0075328C"/>
    <w:rsid w:val="00753F4D"/>
    <w:rsid w:val="00754109"/>
    <w:rsid w:val="007544A6"/>
    <w:rsid w:val="007544C3"/>
    <w:rsid w:val="00755833"/>
    <w:rsid w:val="00755EFC"/>
    <w:rsid w:val="0075683C"/>
    <w:rsid w:val="00756A41"/>
    <w:rsid w:val="00756D54"/>
    <w:rsid w:val="0075786E"/>
    <w:rsid w:val="00760429"/>
    <w:rsid w:val="007607AA"/>
    <w:rsid w:val="00760C96"/>
    <w:rsid w:val="00763120"/>
    <w:rsid w:val="00763A6E"/>
    <w:rsid w:val="00763AD4"/>
    <w:rsid w:val="007658B8"/>
    <w:rsid w:val="007658C2"/>
    <w:rsid w:val="00765A34"/>
    <w:rsid w:val="00765B52"/>
    <w:rsid w:val="0076670F"/>
    <w:rsid w:val="0076699B"/>
    <w:rsid w:val="007671A5"/>
    <w:rsid w:val="00767696"/>
    <w:rsid w:val="00767A12"/>
    <w:rsid w:val="00771002"/>
    <w:rsid w:val="007711CA"/>
    <w:rsid w:val="007713E0"/>
    <w:rsid w:val="00771A93"/>
    <w:rsid w:val="00771C68"/>
    <w:rsid w:val="00771CC4"/>
    <w:rsid w:val="00772552"/>
    <w:rsid w:val="0077305B"/>
    <w:rsid w:val="00774D31"/>
    <w:rsid w:val="00774E2E"/>
    <w:rsid w:val="0077561C"/>
    <w:rsid w:val="007758F9"/>
    <w:rsid w:val="00776162"/>
    <w:rsid w:val="00776940"/>
    <w:rsid w:val="00777945"/>
    <w:rsid w:val="00777B6F"/>
    <w:rsid w:val="00777FE8"/>
    <w:rsid w:val="0078002B"/>
    <w:rsid w:val="00781A9C"/>
    <w:rsid w:val="007822DB"/>
    <w:rsid w:val="007829FD"/>
    <w:rsid w:val="00782FE5"/>
    <w:rsid w:val="00783965"/>
    <w:rsid w:val="0078423F"/>
    <w:rsid w:val="00785153"/>
    <w:rsid w:val="00785491"/>
    <w:rsid w:val="0078596E"/>
    <w:rsid w:val="00785B50"/>
    <w:rsid w:val="00785CDA"/>
    <w:rsid w:val="00785FA0"/>
    <w:rsid w:val="00786865"/>
    <w:rsid w:val="00786997"/>
    <w:rsid w:val="00786C8B"/>
    <w:rsid w:val="007875A0"/>
    <w:rsid w:val="0078786D"/>
    <w:rsid w:val="00787A5F"/>
    <w:rsid w:val="00787FD6"/>
    <w:rsid w:val="007906DC"/>
    <w:rsid w:val="0079093A"/>
    <w:rsid w:val="00790C8B"/>
    <w:rsid w:val="00790CCE"/>
    <w:rsid w:val="00790FD3"/>
    <w:rsid w:val="00791D51"/>
    <w:rsid w:val="0079345D"/>
    <w:rsid w:val="00794203"/>
    <w:rsid w:val="00794A3A"/>
    <w:rsid w:val="00794C19"/>
    <w:rsid w:val="00795932"/>
    <w:rsid w:val="007961E0"/>
    <w:rsid w:val="00797BED"/>
    <w:rsid w:val="007A00ED"/>
    <w:rsid w:val="007A0369"/>
    <w:rsid w:val="007A046C"/>
    <w:rsid w:val="007A0944"/>
    <w:rsid w:val="007A0F7E"/>
    <w:rsid w:val="007A1D84"/>
    <w:rsid w:val="007A37D9"/>
    <w:rsid w:val="007A38A1"/>
    <w:rsid w:val="007A4144"/>
    <w:rsid w:val="007A433D"/>
    <w:rsid w:val="007A4D9A"/>
    <w:rsid w:val="007A50E2"/>
    <w:rsid w:val="007A6F49"/>
    <w:rsid w:val="007A769A"/>
    <w:rsid w:val="007B02B1"/>
    <w:rsid w:val="007B1209"/>
    <w:rsid w:val="007B1B27"/>
    <w:rsid w:val="007B1F94"/>
    <w:rsid w:val="007B2CC7"/>
    <w:rsid w:val="007B2F6A"/>
    <w:rsid w:val="007B386F"/>
    <w:rsid w:val="007B5205"/>
    <w:rsid w:val="007B5555"/>
    <w:rsid w:val="007B597A"/>
    <w:rsid w:val="007B5CC0"/>
    <w:rsid w:val="007B7FD6"/>
    <w:rsid w:val="007C10C9"/>
    <w:rsid w:val="007C16DB"/>
    <w:rsid w:val="007C192D"/>
    <w:rsid w:val="007C1CCE"/>
    <w:rsid w:val="007C212A"/>
    <w:rsid w:val="007C27F6"/>
    <w:rsid w:val="007C28A1"/>
    <w:rsid w:val="007C384A"/>
    <w:rsid w:val="007C39FA"/>
    <w:rsid w:val="007C4B5C"/>
    <w:rsid w:val="007C5238"/>
    <w:rsid w:val="007C5F5C"/>
    <w:rsid w:val="007D00E3"/>
    <w:rsid w:val="007D0211"/>
    <w:rsid w:val="007D02AB"/>
    <w:rsid w:val="007D0CB9"/>
    <w:rsid w:val="007D10C5"/>
    <w:rsid w:val="007D1E18"/>
    <w:rsid w:val="007D28C3"/>
    <w:rsid w:val="007D2E76"/>
    <w:rsid w:val="007D3006"/>
    <w:rsid w:val="007D31FD"/>
    <w:rsid w:val="007D3A4E"/>
    <w:rsid w:val="007D52BA"/>
    <w:rsid w:val="007D5367"/>
    <w:rsid w:val="007D5D97"/>
    <w:rsid w:val="007D6358"/>
    <w:rsid w:val="007D7232"/>
    <w:rsid w:val="007D7501"/>
    <w:rsid w:val="007D7896"/>
    <w:rsid w:val="007D7BA4"/>
    <w:rsid w:val="007E2275"/>
    <w:rsid w:val="007E3284"/>
    <w:rsid w:val="007E3886"/>
    <w:rsid w:val="007E67D9"/>
    <w:rsid w:val="007E7BA1"/>
    <w:rsid w:val="007E7C8E"/>
    <w:rsid w:val="007F0F29"/>
    <w:rsid w:val="007F0FAF"/>
    <w:rsid w:val="007F208F"/>
    <w:rsid w:val="007F2184"/>
    <w:rsid w:val="007F2590"/>
    <w:rsid w:val="007F2EB4"/>
    <w:rsid w:val="007F3073"/>
    <w:rsid w:val="007F37CF"/>
    <w:rsid w:val="007F3883"/>
    <w:rsid w:val="007F43DC"/>
    <w:rsid w:val="007F465B"/>
    <w:rsid w:val="007F49C3"/>
    <w:rsid w:val="007F5536"/>
    <w:rsid w:val="007F5895"/>
    <w:rsid w:val="007F740F"/>
    <w:rsid w:val="00802946"/>
    <w:rsid w:val="00803D32"/>
    <w:rsid w:val="00803E7C"/>
    <w:rsid w:val="00804DB3"/>
    <w:rsid w:val="008050C8"/>
    <w:rsid w:val="00805CAA"/>
    <w:rsid w:val="00806059"/>
    <w:rsid w:val="0080664B"/>
    <w:rsid w:val="00806B72"/>
    <w:rsid w:val="008109C6"/>
    <w:rsid w:val="0081107C"/>
    <w:rsid w:val="008128BE"/>
    <w:rsid w:val="00812989"/>
    <w:rsid w:val="00812E28"/>
    <w:rsid w:val="00813093"/>
    <w:rsid w:val="0081555D"/>
    <w:rsid w:val="0081573F"/>
    <w:rsid w:val="008159C2"/>
    <w:rsid w:val="00815DBA"/>
    <w:rsid w:val="00816448"/>
    <w:rsid w:val="00817065"/>
    <w:rsid w:val="0081747A"/>
    <w:rsid w:val="00820F06"/>
    <w:rsid w:val="0082155A"/>
    <w:rsid w:val="00821B42"/>
    <w:rsid w:val="00823213"/>
    <w:rsid w:val="00823B5D"/>
    <w:rsid w:val="0082426B"/>
    <w:rsid w:val="00824464"/>
    <w:rsid w:val="00824BB5"/>
    <w:rsid w:val="0082519B"/>
    <w:rsid w:val="008252E2"/>
    <w:rsid w:val="00825EB2"/>
    <w:rsid w:val="00826DE8"/>
    <w:rsid w:val="00827068"/>
    <w:rsid w:val="0083078F"/>
    <w:rsid w:val="00830989"/>
    <w:rsid w:val="00831DD6"/>
    <w:rsid w:val="008326F9"/>
    <w:rsid w:val="00832B4E"/>
    <w:rsid w:val="00833746"/>
    <w:rsid w:val="00833E2C"/>
    <w:rsid w:val="00834B31"/>
    <w:rsid w:val="00834E30"/>
    <w:rsid w:val="00834F39"/>
    <w:rsid w:val="00835D37"/>
    <w:rsid w:val="008365A9"/>
    <w:rsid w:val="00837640"/>
    <w:rsid w:val="00837CAF"/>
    <w:rsid w:val="00840656"/>
    <w:rsid w:val="008409BD"/>
    <w:rsid w:val="00840D66"/>
    <w:rsid w:val="008410C9"/>
    <w:rsid w:val="008412B4"/>
    <w:rsid w:val="0084229C"/>
    <w:rsid w:val="0084255C"/>
    <w:rsid w:val="00843A81"/>
    <w:rsid w:val="00843BD8"/>
    <w:rsid w:val="008441E6"/>
    <w:rsid w:val="008446FB"/>
    <w:rsid w:val="00844837"/>
    <w:rsid w:val="00845443"/>
    <w:rsid w:val="008460C2"/>
    <w:rsid w:val="008475F8"/>
    <w:rsid w:val="0084797F"/>
    <w:rsid w:val="00850ADE"/>
    <w:rsid w:val="00850B6C"/>
    <w:rsid w:val="00852225"/>
    <w:rsid w:val="008545A7"/>
    <w:rsid w:val="00854D0E"/>
    <w:rsid w:val="00855829"/>
    <w:rsid w:val="008558FB"/>
    <w:rsid w:val="0085601B"/>
    <w:rsid w:val="00856418"/>
    <w:rsid w:val="008567A7"/>
    <w:rsid w:val="0085694C"/>
    <w:rsid w:val="008574FE"/>
    <w:rsid w:val="00860673"/>
    <w:rsid w:val="0086072C"/>
    <w:rsid w:val="00860D2E"/>
    <w:rsid w:val="00861670"/>
    <w:rsid w:val="008619E9"/>
    <w:rsid w:val="00861B2C"/>
    <w:rsid w:val="008648B5"/>
    <w:rsid w:val="008676B2"/>
    <w:rsid w:val="00867E4A"/>
    <w:rsid w:val="008701FD"/>
    <w:rsid w:val="008709F8"/>
    <w:rsid w:val="00870DF3"/>
    <w:rsid w:val="0087132B"/>
    <w:rsid w:val="00871456"/>
    <w:rsid w:val="0087278A"/>
    <w:rsid w:val="00872CA7"/>
    <w:rsid w:val="00872D75"/>
    <w:rsid w:val="0087324E"/>
    <w:rsid w:val="00874338"/>
    <w:rsid w:val="00875119"/>
    <w:rsid w:val="00876966"/>
    <w:rsid w:val="00876C67"/>
    <w:rsid w:val="00876CD7"/>
    <w:rsid w:val="00876ECF"/>
    <w:rsid w:val="008777A2"/>
    <w:rsid w:val="00877E3A"/>
    <w:rsid w:val="00880AEF"/>
    <w:rsid w:val="00882762"/>
    <w:rsid w:val="00882874"/>
    <w:rsid w:val="00882D89"/>
    <w:rsid w:val="008830DD"/>
    <w:rsid w:val="00883C38"/>
    <w:rsid w:val="00884ED7"/>
    <w:rsid w:val="0088763E"/>
    <w:rsid w:val="00890B63"/>
    <w:rsid w:val="00890F64"/>
    <w:rsid w:val="008910A2"/>
    <w:rsid w:val="008910EC"/>
    <w:rsid w:val="008911BE"/>
    <w:rsid w:val="008911CC"/>
    <w:rsid w:val="00892853"/>
    <w:rsid w:val="00892B8B"/>
    <w:rsid w:val="00893201"/>
    <w:rsid w:val="00893FE1"/>
    <w:rsid w:val="0089417C"/>
    <w:rsid w:val="00895757"/>
    <w:rsid w:val="008957CE"/>
    <w:rsid w:val="008958D0"/>
    <w:rsid w:val="00896006"/>
    <w:rsid w:val="00896679"/>
    <w:rsid w:val="00896B6C"/>
    <w:rsid w:val="008970DF"/>
    <w:rsid w:val="008A0171"/>
    <w:rsid w:val="008A109B"/>
    <w:rsid w:val="008A2E76"/>
    <w:rsid w:val="008A30F0"/>
    <w:rsid w:val="008A3E44"/>
    <w:rsid w:val="008A4053"/>
    <w:rsid w:val="008A4155"/>
    <w:rsid w:val="008A42FB"/>
    <w:rsid w:val="008A769F"/>
    <w:rsid w:val="008B0F75"/>
    <w:rsid w:val="008B1008"/>
    <w:rsid w:val="008B104D"/>
    <w:rsid w:val="008B147B"/>
    <w:rsid w:val="008B1630"/>
    <w:rsid w:val="008B20C5"/>
    <w:rsid w:val="008B23B3"/>
    <w:rsid w:val="008B297E"/>
    <w:rsid w:val="008B2AD7"/>
    <w:rsid w:val="008B3725"/>
    <w:rsid w:val="008B4202"/>
    <w:rsid w:val="008B440E"/>
    <w:rsid w:val="008B4706"/>
    <w:rsid w:val="008B584D"/>
    <w:rsid w:val="008B6CD0"/>
    <w:rsid w:val="008B777F"/>
    <w:rsid w:val="008B7887"/>
    <w:rsid w:val="008C103A"/>
    <w:rsid w:val="008C1A02"/>
    <w:rsid w:val="008C1D3C"/>
    <w:rsid w:val="008C1DC4"/>
    <w:rsid w:val="008C3D2B"/>
    <w:rsid w:val="008C3F69"/>
    <w:rsid w:val="008C58E1"/>
    <w:rsid w:val="008C5C05"/>
    <w:rsid w:val="008C635D"/>
    <w:rsid w:val="008C6510"/>
    <w:rsid w:val="008C6E16"/>
    <w:rsid w:val="008C6F2E"/>
    <w:rsid w:val="008C7327"/>
    <w:rsid w:val="008C758D"/>
    <w:rsid w:val="008D0A92"/>
    <w:rsid w:val="008D0B0A"/>
    <w:rsid w:val="008D1C2B"/>
    <w:rsid w:val="008D1D42"/>
    <w:rsid w:val="008D2ABC"/>
    <w:rsid w:val="008D3756"/>
    <w:rsid w:val="008D5C57"/>
    <w:rsid w:val="008D5DCD"/>
    <w:rsid w:val="008D65D2"/>
    <w:rsid w:val="008D6626"/>
    <w:rsid w:val="008D6B7B"/>
    <w:rsid w:val="008D7D6C"/>
    <w:rsid w:val="008E0D98"/>
    <w:rsid w:val="008E14F0"/>
    <w:rsid w:val="008E29DC"/>
    <w:rsid w:val="008E3E94"/>
    <w:rsid w:val="008E4090"/>
    <w:rsid w:val="008E42BA"/>
    <w:rsid w:val="008E4425"/>
    <w:rsid w:val="008E44B4"/>
    <w:rsid w:val="008E4636"/>
    <w:rsid w:val="008E48C2"/>
    <w:rsid w:val="008E5CF7"/>
    <w:rsid w:val="008E652F"/>
    <w:rsid w:val="008E7155"/>
    <w:rsid w:val="008E7528"/>
    <w:rsid w:val="008E7AA2"/>
    <w:rsid w:val="008E7AF1"/>
    <w:rsid w:val="008E7AF2"/>
    <w:rsid w:val="008F0066"/>
    <w:rsid w:val="008F023C"/>
    <w:rsid w:val="008F06BD"/>
    <w:rsid w:val="008F1C73"/>
    <w:rsid w:val="008F2070"/>
    <w:rsid w:val="008F2DD2"/>
    <w:rsid w:val="008F30CD"/>
    <w:rsid w:val="008F327E"/>
    <w:rsid w:val="008F3940"/>
    <w:rsid w:val="008F4106"/>
    <w:rsid w:val="008F550E"/>
    <w:rsid w:val="008F5DD4"/>
    <w:rsid w:val="008F7086"/>
    <w:rsid w:val="008F78BA"/>
    <w:rsid w:val="0090042F"/>
    <w:rsid w:val="00901351"/>
    <w:rsid w:val="009018FE"/>
    <w:rsid w:val="00901E25"/>
    <w:rsid w:val="009022FF"/>
    <w:rsid w:val="009029A3"/>
    <w:rsid w:val="009030D5"/>
    <w:rsid w:val="00903546"/>
    <w:rsid w:val="00905150"/>
    <w:rsid w:val="009062AC"/>
    <w:rsid w:val="0090634E"/>
    <w:rsid w:val="009063AA"/>
    <w:rsid w:val="0090644E"/>
    <w:rsid w:val="0090682C"/>
    <w:rsid w:val="00906B26"/>
    <w:rsid w:val="0090714A"/>
    <w:rsid w:val="00907C50"/>
    <w:rsid w:val="00907F37"/>
    <w:rsid w:val="00910335"/>
    <w:rsid w:val="0091069D"/>
    <w:rsid w:val="00912165"/>
    <w:rsid w:val="00912E9E"/>
    <w:rsid w:val="00914AFB"/>
    <w:rsid w:val="00915178"/>
    <w:rsid w:val="00916AD6"/>
    <w:rsid w:val="00916FF5"/>
    <w:rsid w:val="00917127"/>
    <w:rsid w:val="00917340"/>
    <w:rsid w:val="0092102E"/>
    <w:rsid w:val="00921729"/>
    <w:rsid w:val="0092233F"/>
    <w:rsid w:val="00922D17"/>
    <w:rsid w:val="00922EC0"/>
    <w:rsid w:val="00923884"/>
    <w:rsid w:val="00923B7A"/>
    <w:rsid w:val="00923C3A"/>
    <w:rsid w:val="00923E94"/>
    <w:rsid w:val="00924671"/>
    <w:rsid w:val="00924B2D"/>
    <w:rsid w:val="00924FDA"/>
    <w:rsid w:val="009253F7"/>
    <w:rsid w:val="00925D95"/>
    <w:rsid w:val="00926728"/>
    <w:rsid w:val="009269B0"/>
    <w:rsid w:val="00926A53"/>
    <w:rsid w:val="00926B81"/>
    <w:rsid w:val="009270F0"/>
    <w:rsid w:val="00927365"/>
    <w:rsid w:val="009275C6"/>
    <w:rsid w:val="009315B4"/>
    <w:rsid w:val="0093189B"/>
    <w:rsid w:val="00931AAD"/>
    <w:rsid w:val="0093289C"/>
    <w:rsid w:val="009329D7"/>
    <w:rsid w:val="00932D7A"/>
    <w:rsid w:val="00932E3E"/>
    <w:rsid w:val="009332C7"/>
    <w:rsid w:val="009343D6"/>
    <w:rsid w:val="00934E3D"/>
    <w:rsid w:val="0093521A"/>
    <w:rsid w:val="009353DC"/>
    <w:rsid w:val="0093585C"/>
    <w:rsid w:val="00937484"/>
    <w:rsid w:val="00937EC1"/>
    <w:rsid w:val="0094063B"/>
    <w:rsid w:val="00940BCC"/>
    <w:rsid w:val="009414C4"/>
    <w:rsid w:val="009419DC"/>
    <w:rsid w:val="00941F7A"/>
    <w:rsid w:val="0094327D"/>
    <w:rsid w:val="009432DF"/>
    <w:rsid w:val="009432F6"/>
    <w:rsid w:val="00943C3A"/>
    <w:rsid w:val="00943D1D"/>
    <w:rsid w:val="0094404C"/>
    <w:rsid w:val="00944165"/>
    <w:rsid w:val="00944FA7"/>
    <w:rsid w:val="00946361"/>
    <w:rsid w:val="00946B02"/>
    <w:rsid w:val="00946BFD"/>
    <w:rsid w:val="00946D1D"/>
    <w:rsid w:val="00946E17"/>
    <w:rsid w:val="009471C9"/>
    <w:rsid w:val="00947603"/>
    <w:rsid w:val="009505BD"/>
    <w:rsid w:val="00950A61"/>
    <w:rsid w:val="009511F5"/>
    <w:rsid w:val="00951D6A"/>
    <w:rsid w:val="0095270C"/>
    <w:rsid w:val="00952835"/>
    <w:rsid w:val="00953A93"/>
    <w:rsid w:val="00954C7D"/>
    <w:rsid w:val="00955331"/>
    <w:rsid w:val="00956120"/>
    <w:rsid w:val="00956ADF"/>
    <w:rsid w:val="00956BA9"/>
    <w:rsid w:val="00957069"/>
    <w:rsid w:val="009572A5"/>
    <w:rsid w:val="009573D6"/>
    <w:rsid w:val="00957E2C"/>
    <w:rsid w:val="00960601"/>
    <w:rsid w:val="00960D8A"/>
    <w:rsid w:val="00960EB9"/>
    <w:rsid w:val="0096189C"/>
    <w:rsid w:val="00961FEB"/>
    <w:rsid w:val="00962F28"/>
    <w:rsid w:val="00963A55"/>
    <w:rsid w:val="00963AA8"/>
    <w:rsid w:val="0096427C"/>
    <w:rsid w:val="00965FB3"/>
    <w:rsid w:val="0096654A"/>
    <w:rsid w:val="00966612"/>
    <w:rsid w:val="0096746D"/>
    <w:rsid w:val="00967DFD"/>
    <w:rsid w:val="00971B45"/>
    <w:rsid w:val="0097267F"/>
    <w:rsid w:val="00973A68"/>
    <w:rsid w:val="00973E0C"/>
    <w:rsid w:val="00973FAC"/>
    <w:rsid w:val="00975217"/>
    <w:rsid w:val="00975C8A"/>
    <w:rsid w:val="00977664"/>
    <w:rsid w:val="00977D99"/>
    <w:rsid w:val="00980C80"/>
    <w:rsid w:val="00980F4F"/>
    <w:rsid w:val="0098120A"/>
    <w:rsid w:val="009826C8"/>
    <w:rsid w:val="00982A33"/>
    <w:rsid w:val="00982B81"/>
    <w:rsid w:val="00983751"/>
    <w:rsid w:val="00984215"/>
    <w:rsid w:val="00985822"/>
    <w:rsid w:val="00986A8B"/>
    <w:rsid w:val="00986B8B"/>
    <w:rsid w:val="00987857"/>
    <w:rsid w:val="00987C81"/>
    <w:rsid w:val="00987E46"/>
    <w:rsid w:val="0099096B"/>
    <w:rsid w:val="009910C1"/>
    <w:rsid w:val="00991141"/>
    <w:rsid w:val="009914E4"/>
    <w:rsid w:val="009915ED"/>
    <w:rsid w:val="00991649"/>
    <w:rsid w:val="00992135"/>
    <w:rsid w:val="00992C29"/>
    <w:rsid w:val="009938E3"/>
    <w:rsid w:val="00996FF5"/>
    <w:rsid w:val="009A0C7F"/>
    <w:rsid w:val="009A1638"/>
    <w:rsid w:val="009A1798"/>
    <w:rsid w:val="009A1A36"/>
    <w:rsid w:val="009A27D5"/>
    <w:rsid w:val="009A2E12"/>
    <w:rsid w:val="009A3047"/>
    <w:rsid w:val="009A4551"/>
    <w:rsid w:val="009A5265"/>
    <w:rsid w:val="009A5752"/>
    <w:rsid w:val="009A5BEC"/>
    <w:rsid w:val="009A66A7"/>
    <w:rsid w:val="009B0024"/>
    <w:rsid w:val="009B03C9"/>
    <w:rsid w:val="009B03F1"/>
    <w:rsid w:val="009B06B9"/>
    <w:rsid w:val="009B1910"/>
    <w:rsid w:val="009B2F74"/>
    <w:rsid w:val="009B3006"/>
    <w:rsid w:val="009B5C43"/>
    <w:rsid w:val="009B62F0"/>
    <w:rsid w:val="009B652F"/>
    <w:rsid w:val="009B7567"/>
    <w:rsid w:val="009C017E"/>
    <w:rsid w:val="009C105B"/>
    <w:rsid w:val="009C119D"/>
    <w:rsid w:val="009C18B9"/>
    <w:rsid w:val="009C1908"/>
    <w:rsid w:val="009C28C5"/>
    <w:rsid w:val="009C2B30"/>
    <w:rsid w:val="009C2CF2"/>
    <w:rsid w:val="009C3024"/>
    <w:rsid w:val="009C4606"/>
    <w:rsid w:val="009C553B"/>
    <w:rsid w:val="009C5B5B"/>
    <w:rsid w:val="009D0837"/>
    <w:rsid w:val="009D1815"/>
    <w:rsid w:val="009D2621"/>
    <w:rsid w:val="009D29BC"/>
    <w:rsid w:val="009D2EFA"/>
    <w:rsid w:val="009D42D0"/>
    <w:rsid w:val="009D430B"/>
    <w:rsid w:val="009D4396"/>
    <w:rsid w:val="009D461C"/>
    <w:rsid w:val="009D644A"/>
    <w:rsid w:val="009D7BEC"/>
    <w:rsid w:val="009D7C13"/>
    <w:rsid w:val="009E00CA"/>
    <w:rsid w:val="009E18A5"/>
    <w:rsid w:val="009E1A11"/>
    <w:rsid w:val="009E2D70"/>
    <w:rsid w:val="009E3FFF"/>
    <w:rsid w:val="009E4D4A"/>
    <w:rsid w:val="009E5087"/>
    <w:rsid w:val="009E570E"/>
    <w:rsid w:val="009E64AB"/>
    <w:rsid w:val="009E7D9A"/>
    <w:rsid w:val="009E7FD3"/>
    <w:rsid w:val="009F0699"/>
    <w:rsid w:val="009F298F"/>
    <w:rsid w:val="009F2B87"/>
    <w:rsid w:val="009F2FC1"/>
    <w:rsid w:val="009F3256"/>
    <w:rsid w:val="009F412D"/>
    <w:rsid w:val="009F4301"/>
    <w:rsid w:val="009F4391"/>
    <w:rsid w:val="009F45E8"/>
    <w:rsid w:val="009F4828"/>
    <w:rsid w:val="009F482B"/>
    <w:rsid w:val="009F60CD"/>
    <w:rsid w:val="009F6131"/>
    <w:rsid w:val="009F6386"/>
    <w:rsid w:val="009F76A2"/>
    <w:rsid w:val="009F7E14"/>
    <w:rsid w:val="00A0039D"/>
    <w:rsid w:val="00A0165D"/>
    <w:rsid w:val="00A0172F"/>
    <w:rsid w:val="00A02A8C"/>
    <w:rsid w:val="00A0307A"/>
    <w:rsid w:val="00A0396F"/>
    <w:rsid w:val="00A04112"/>
    <w:rsid w:val="00A0415F"/>
    <w:rsid w:val="00A045F8"/>
    <w:rsid w:val="00A05BD0"/>
    <w:rsid w:val="00A05CCB"/>
    <w:rsid w:val="00A061D3"/>
    <w:rsid w:val="00A06249"/>
    <w:rsid w:val="00A0638A"/>
    <w:rsid w:val="00A06A5B"/>
    <w:rsid w:val="00A070AD"/>
    <w:rsid w:val="00A07EAE"/>
    <w:rsid w:val="00A1071A"/>
    <w:rsid w:val="00A109FF"/>
    <w:rsid w:val="00A11223"/>
    <w:rsid w:val="00A11B0C"/>
    <w:rsid w:val="00A11BBC"/>
    <w:rsid w:val="00A1285C"/>
    <w:rsid w:val="00A13451"/>
    <w:rsid w:val="00A14FBB"/>
    <w:rsid w:val="00A151C2"/>
    <w:rsid w:val="00A15969"/>
    <w:rsid w:val="00A15BBC"/>
    <w:rsid w:val="00A163A0"/>
    <w:rsid w:val="00A17CC1"/>
    <w:rsid w:val="00A17E76"/>
    <w:rsid w:val="00A205B7"/>
    <w:rsid w:val="00A21906"/>
    <w:rsid w:val="00A21CC5"/>
    <w:rsid w:val="00A22173"/>
    <w:rsid w:val="00A2365E"/>
    <w:rsid w:val="00A23A30"/>
    <w:rsid w:val="00A24281"/>
    <w:rsid w:val="00A246D8"/>
    <w:rsid w:val="00A24E8F"/>
    <w:rsid w:val="00A26378"/>
    <w:rsid w:val="00A27383"/>
    <w:rsid w:val="00A27625"/>
    <w:rsid w:val="00A302C8"/>
    <w:rsid w:val="00A30C01"/>
    <w:rsid w:val="00A30C5A"/>
    <w:rsid w:val="00A31581"/>
    <w:rsid w:val="00A315E9"/>
    <w:rsid w:val="00A339D5"/>
    <w:rsid w:val="00A33BAC"/>
    <w:rsid w:val="00A34606"/>
    <w:rsid w:val="00A34D5E"/>
    <w:rsid w:val="00A35988"/>
    <w:rsid w:val="00A361C2"/>
    <w:rsid w:val="00A36E2B"/>
    <w:rsid w:val="00A378BE"/>
    <w:rsid w:val="00A37AFA"/>
    <w:rsid w:val="00A400E3"/>
    <w:rsid w:val="00A40ABF"/>
    <w:rsid w:val="00A40B5E"/>
    <w:rsid w:val="00A42007"/>
    <w:rsid w:val="00A4213D"/>
    <w:rsid w:val="00A423B9"/>
    <w:rsid w:val="00A423C6"/>
    <w:rsid w:val="00A42438"/>
    <w:rsid w:val="00A433CA"/>
    <w:rsid w:val="00A43DF3"/>
    <w:rsid w:val="00A457DF"/>
    <w:rsid w:val="00A457E6"/>
    <w:rsid w:val="00A45F42"/>
    <w:rsid w:val="00A45FF7"/>
    <w:rsid w:val="00A460A7"/>
    <w:rsid w:val="00A46B02"/>
    <w:rsid w:val="00A5113D"/>
    <w:rsid w:val="00A51D2B"/>
    <w:rsid w:val="00A52173"/>
    <w:rsid w:val="00A523CA"/>
    <w:rsid w:val="00A52416"/>
    <w:rsid w:val="00A54A52"/>
    <w:rsid w:val="00A55693"/>
    <w:rsid w:val="00A5730A"/>
    <w:rsid w:val="00A57ED8"/>
    <w:rsid w:val="00A6002B"/>
    <w:rsid w:val="00A600F9"/>
    <w:rsid w:val="00A61222"/>
    <w:rsid w:val="00A61797"/>
    <w:rsid w:val="00A62E78"/>
    <w:rsid w:val="00A6363C"/>
    <w:rsid w:val="00A63A4E"/>
    <w:rsid w:val="00A64539"/>
    <w:rsid w:val="00A6517F"/>
    <w:rsid w:val="00A65BB1"/>
    <w:rsid w:val="00A65F65"/>
    <w:rsid w:val="00A679C4"/>
    <w:rsid w:val="00A7097E"/>
    <w:rsid w:val="00A70F25"/>
    <w:rsid w:val="00A70FA4"/>
    <w:rsid w:val="00A71AF4"/>
    <w:rsid w:val="00A71CFD"/>
    <w:rsid w:val="00A722F2"/>
    <w:rsid w:val="00A72844"/>
    <w:rsid w:val="00A72B90"/>
    <w:rsid w:val="00A733EB"/>
    <w:rsid w:val="00A7364F"/>
    <w:rsid w:val="00A736A5"/>
    <w:rsid w:val="00A7421B"/>
    <w:rsid w:val="00A743D8"/>
    <w:rsid w:val="00A75B35"/>
    <w:rsid w:val="00A75D0A"/>
    <w:rsid w:val="00A76FB3"/>
    <w:rsid w:val="00A7707D"/>
    <w:rsid w:val="00A7773C"/>
    <w:rsid w:val="00A81A99"/>
    <w:rsid w:val="00A81CBD"/>
    <w:rsid w:val="00A81D7C"/>
    <w:rsid w:val="00A81E19"/>
    <w:rsid w:val="00A836A6"/>
    <w:rsid w:val="00A838AE"/>
    <w:rsid w:val="00A843C2"/>
    <w:rsid w:val="00A844BB"/>
    <w:rsid w:val="00A86F04"/>
    <w:rsid w:val="00A904BA"/>
    <w:rsid w:val="00A905EE"/>
    <w:rsid w:val="00A90FEC"/>
    <w:rsid w:val="00A91095"/>
    <w:rsid w:val="00A920FF"/>
    <w:rsid w:val="00A92236"/>
    <w:rsid w:val="00A92498"/>
    <w:rsid w:val="00A92870"/>
    <w:rsid w:val="00A929B8"/>
    <w:rsid w:val="00A935AE"/>
    <w:rsid w:val="00A93AD7"/>
    <w:rsid w:val="00A942FD"/>
    <w:rsid w:val="00A947D5"/>
    <w:rsid w:val="00A9489E"/>
    <w:rsid w:val="00A959BF"/>
    <w:rsid w:val="00AA0B87"/>
    <w:rsid w:val="00AA1DF6"/>
    <w:rsid w:val="00AA25D7"/>
    <w:rsid w:val="00AA2C8A"/>
    <w:rsid w:val="00AA3A4F"/>
    <w:rsid w:val="00AA444F"/>
    <w:rsid w:val="00AA461F"/>
    <w:rsid w:val="00AA46EF"/>
    <w:rsid w:val="00AA58E6"/>
    <w:rsid w:val="00AA5C6B"/>
    <w:rsid w:val="00AA6430"/>
    <w:rsid w:val="00AA6EEF"/>
    <w:rsid w:val="00AA752E"/>
    <w:rsid w:val="00AA754B"/>
    <w:rsid w:val="00AA7648"/>
    <w:rsid w:val="00AA7FEA"/>
    <w:rsid w:val="00AB16A6"/>
    <w:rsid w:val="00AB31F1"/>
    <w:rsid w:val="00AB3EF9"/>
    <w:rsid w:val="00AB42AC"/>
    <w:rsid w:val="00AB4A73"/>
    <w:rsid w:val="00AB4F3A"/>
    <w:rsid w:val="00AB5061"/>
    <w:rsid w:val="00AB6590"/>
    <w:rsid w:val="00AB7241"/>
    <w:rsid w:val="00AB775C"/>
    <w:rsid w:val="00AB794B"/>
    <w:rsid w:val="00AB7BB1"/>
    <w:rsid w:val="00AC0542"/>
    <w:rsid w:val="00AC0989"/>
    <w:rsid w:val="00AC0DC2"/>
    <w:rsid w:val="00AC1178"/>
    <w:rsid w:val="00AC26B5"/>
    <w:rsid w:val="00AC2923"/>
    <w:rsid w:val="00AC352B"/>
    <w:rsid w:val="00AC3909"/>
    <w:rsid w:val="00AC3D77"/>
    <w:rsid w:val="00AC4830"/>
    <w:rsid w:val="00AC4FF7"/>
    <w:rsid w:val="00AC63C4"/>
    <w:rsid w:val="00AC681A"/>
    <w:rsid w:val="00AC73A9"/>
    <w:rsid w:val="00AD0E2B"/>
    <w:rsid w:val="00AD16F4"/>
    <w:rsid w:val="00AD18F8"/>
    <w:rsid w:val="00AD1F18"/>
    <w:rsid w:val="00AD4E91"/>
    <w:rsid w:val="00AD506C"/>
    <w:rsid w:val="00AD5336"/>
    <w:rsid w:val="00AD564B"/>
    <w:rsid w:val="00AD59D5"/>
    <w:rsid w:val="00AD6DEC"/>
    <w:rsid w:val="00AD7487"/>
    <w:rsid w:val="00AD7CDB"/>
    <w:rsid w:val="00AE006F"/>
    <w:rsid w:val="00AE01C2"/>
    <w:rsid w:val="00AE111E"/>
    <w:rsid w:val="00AE195A"/>
    <w:rsid w:val="00AE2595"/>
    <w:rsid w:val="00AE2F2F"/>
    <w:rsid w:val="00AE3801"/>
    <w:rsid w:val="00AE388E"/>
    <w:rsid w:val="00AE4107"/>
    <w:rsid w:val="00AE5669"/>
    <w:rsid w:val="00AE6E63"/>
    <w:rsid w:val="00AE749D"/>
    <w:rsid w:val="00AE7521"/>
    <w:rsid w:val="00AE78AF"/>
    <w:rsid w:val="00AF05C8"/>
    <w:rsid w:val="00AF0838"/>
    <w:rsid w:val="00AF11EA"/>
    <w:rsid w:val="00AF1231"/>
    <w:rsid w:val="00AF15B3"/>
    <w:rsid w:val="00AF259E"/>
    <w:rsid w:val="00AF28FB"/>
    <w:rsid w:val="00AF2BD7"/>
    <w:rsid w:val="00AF3C20"/>
    <w:rsid w:val="00AF588F"/>
    <w:rsid w:val="00AF5DC0"/>
    <w:rsid w:val="00AF6938"/>
    <w:rsid w:val="00AF7A74"/>
    <w:rsid w:val="00B0034C"/>
    <w:rsid w:val="00B00AC6"/>
    <w:rsid w:val="00B00BCC"/>
    <w:rsid w:val="00B00C60"/>
    <w:rsid w:val="00B0105C"/>
    <w:rsid w:val="00B01B18"/>
    <w:rsid w:val="00B027DC"/>
    <w:rsid w:val="00B02C5A"/>
    <w:rsid w:val="00B02D73"/>
    <w:rsid w:val="00B03BD0"/>
    <w:rsid w:val="00B03D81"/>
    <w:rsid w:val="00B0510D"/>
    <w:rsid w:val="00B051DF"/>
    <w:rsid w:val="00B05A15"/>
    <w:rsid w:val="00B05D51"/>
    <w:rsid w:val="00B066B3"/>
    <w:rsid w:val="00B06891"/>
    <w:rsid w:val="00B1033F"/>
    <w:rsid w:val="00B11300"/>
    <w:rsid w:val="00B12C25"/>
    <w:rsid w:val="00B13D29"/>
    <w:rsid w:val="00B1403F"/>
    <w:rsid w:val="00B143BA"/>
    <w:rsid w:val="00B14427"/>
    <w:rsid w:val="00B15246"/>
    <w:rsid w:val="00B15818"/>
    <w:rsid w:val="00B16324"/>
    <w:rsid w:val="00B169C4"/>
    <w:rsid w:val="00B17049"/>
    <w:rsid w:val="00B171F5"/>
    <w:rsid w:val="00B2058E"/>
    <w:rsid w:val="00B21128"/>
    <w:rsid w:val="00B21137"/>
    <w:rsid w:val="00B21BE9"/>
    <w:rsid w:val="00B22591"/>
    <w:rsid w:val="00B2295B"/>
    <w:rsid w:val="00B22A9F"/>
    <w:rsid w:val="00B23677"/>
    <w:rsid w:val="00B240B7"/>
    <w:rsid w:val="00B2502E"/>
    <w:rsid w:val="00B254ED"/>
    <w:rsid w:val="00B25723"/>
    <w:rsid w:val="00B25C49"/>
    <w:rsid w:val="00B26A54"/>
    <w:rsid w:val="00B26A6C"/>
    <w:rsid w:val="00B26C71"/>
    <w:rsid w:val="00B26FFF"/>
    <w:rsid w:val="00B270BC"/>
    <w:rsid w:val="00B273AA"/>
    <w:rsid w:val="00B279A1"/>
    <w:rsid w:val="00B27BC1"/>
    <w:rsid w:val="00B3019B"/>
    <w:rsid w:val="00B31219"/>
    <w:rsid w:val="00B315E6"/>
    <w:rsid w:val="00B317CA"/>
    <w:rsid w:val="00B31AAB"/>
    <w:rsid w:val="00B3281A"/>
    <w:rsid w:val="00B32A0F"/>
    <w:rsid w:val="00B345C4"/>
    <w:rsid w:val="00B352A6"/>
    <w:rsid w:val="00B35D45"/>
    <w:rsid w:val="00B36209"/>
    <w:rsid w:val="00B36D6E"/>
    <w:rsid w:val="00B373E8"/>
    <w:rsid w:val="00B405EF"/>
    <w:rsid w:val="00B407B9"/>
    <w:rsid w:val="00B408BE"/>
    <w:rsid w:val="00B41B12"/>
    <w:rsid w:val="00B427F7"/>
    <w:rsid w:val="00B42960"/>
    <w:rsid w:val="00B42CA3"/>
    <w:rsid w:val="00B432EB"/>
    <w:rsid w:val="00B433A3"/>
    <w:rsid w:val="00B437BE"/>
    <w:rsid w:val="00B43A7E"/>
    <w:rsid w:val="00B44270"/>
    <w:rsid w:val="00B44B58"/>
    <w:rsid w:val="00B44D4B"/>
    <w:rsid w:val="00B4576E"/>
    <w:rsid w:val="00B45D3A"/>
    <w:rsid w:val="00B47038"/>
    <w:rsid w:val="00B472B7"/>
    <w:rsid w:val="00B47B96"/>
    <w:rsid w:val="00B47CAF"/>
    <w:rsid w:val="00B47FC0"/>
    <w:rsid w:val="00B500F7"/>
    <w:rsid w:val="00B501C4"/>
    <w:rsid w:val="00B51395"/>
    <w:rsid w:val="00B51628"/>
    <w:rsid w:val="00B5172E"/>
    <w:rsid w:val="00B52598"/>
    <w:rsid w:val="00B5324E"/>
    <w:rsid w:val="00B540B6"/>
    <w:rsid w:val="00B54136"/>
    <w:rsid w:val="00B54144"/>
    <w:rsid w:val="00B54319"/>
    <w:rsid w:val="00B54807"/>
    <w:rsid w:val="00B57393"/>
    <w:rsid w:val="00B60879"/>
    <w:rsid w:val="00B60DEB"/>
    <w:rsid w:val="00B6121D"/>
    <w:rsid w:val="00B61284"/>
    <w:rsid w:val="00B61886"/>
    <w:rsid w:val="00B6193C"/>
    <w:rsid w:val="00B63ED7"/>
    <w:rsid w:val="00B641EE"/>
    <w:rsid w:val="00B64D1D"/>
    <w:rsid w:val="00B66A0C"/>
    <w:rsid w:val="00B67063"/>
    <w:rsid w:val="00B704B0"/>
    <w:rsid w:val="00B7125E"/>
    <w:rsid w:val="00B712E5"/>
    <w:rsid w:val="00B7208B"/>
    <w:rsid w:val="00B7225F"/>
    <w:rsid w:val="00B7361D"/>
    <w:rsid w:val="00B73FDA"/>
    <w:rsid w:val="00B74575"/>
    <w:rsid w:val="00B7518F"/>
    <w:rsid w:val="00B7550C"/>
    <w:rsid w:val="00B757E0"/>
    <w:rsid w:val="00B75971"/>
    <w:rsid w:val="00B759DB"/>
    <w:rsid w:val="00B80D87"/>
    <w:rsid w:val="00B81E50"/>
    <w:rsid w:val="00B81F81"/>
    <w:rsid w:val="00B82B22"/>
    <w:rsid w:val="00B834C1"/>
    <w:rsid w:val="00B838B3"/>
    <w:rsid w:val="00B83EC1"/>
    <w:rsid w:val="00B84B4D"/>
    <w:rsid w:val="00B851A6"/>
    <w:rsid w:val="00B8575E"/>
    <w:rsid w:val="00B864A1"/>
    <w:rsid w:val="00B86B70"/>
    <w:rsid w:val="00B86D89"/>
    <w:rsid w:val="00B8716C"/>
    <w:rsid w:val="00B877EE"/>
    <w:rsid w:val="00B90E94"/>
    <w:rsid w:val="00B90FB1"/>
    <w:rsid w:val="00B910EA"/>
    <w:rsid w:val="00B9117E"/>
    <w:rsid w:val="00B91CAE"/>
    <w:rsid w:val="00B91CF8"/>
    <w:rsid w:val="00B921EE"/>
    <w:rsid w:val="00B92313"/>
    <w:rsid w:val="00B92980"/>
    <w:rsid w:val="00B92BA8"/>
    <w:rsid w:val="00B93184"/>
    <w:rsid w:val="00B93C37"/>
    <w:rsid w:val="00B93FB3"/>
    <w:rsid w:val="00B96E03"/>
    <w:rsid w:val="00B97E86"/>
    <w:rsid w:val="00BA0CE5"/>
    <w:rsid w:val="00BA2B7B"/>
    <w:rsid w:val="00BA321C"/>
    <w:rsid w:val="00BA38B2"/>
    <w:rsid w:val="00BA403D"/>
    <w:rsid w:val="00BA417D"/>
    <w:rsid w:val="00BA473F"/>
    <w:rsid w:val="00BA5175"/>
    <w:rsid w:val="00BA613B"/>
    <w:rsid w:val="00BA6813"/>
    <w:rsid w:val="00BA6AE0"/>
    <w:rsid w:val="00BA727E"/>
    <w:rsid w:val="00BA7918"/>
    <w:rsid w:val="00BB0053"/>
    <w:rsid w:val="00BB05F7"/>
    <w:rsid w:val="00BB0A4E"/>
    <w:rsid w:val="00BB1669"/>
    <w:rsid w:val="00BB171A"/>
    <w:rsid w:val="00BB17A8"/>
    <w:rsid w:val="00BB25AE"/>
    <w:rsid w:val="00BB2D75"/>
    <w:rsid w:val="00BB34E3"/>
    <w:rsid w:val="00BB35BC"/>
    <w:rsid w:val="00BB37A7"/>
    <w:rsid w:val="00BB37BB"/>
    <w:rsid w:val="00BB4433"/>
    <w:rsid w:val="00BB4FB3"/>
    <w:rsid w:val="00BB58CF"/>
    <w:rsid w:val="00BB5928"/>
    <w:rsid w:val="00BB5DCC"/>
    <w:rsid w:val="00BB652A"/>
    <w:rsid w:val="00BB68BC"/>
    <w:rsid w:val="00BC02BB"/>
    <w:rsid w:val="00BC1312"/>
    <w:rsid w:val="00BC266B"/>
    <w:rsid w:val="00BC35E4"/>
    <w:rsid w:val="00BC396B"/>
    <w:rsid w:val="00BC4698"/>
    <w:rsid w:val="00BC4E55"/>
    <w:rsid w:val="00BC532F"/>
    <w:rsid w:val="00BC65A0"/>
    <w:rsid w:val="00BC6F57"/>
    <w:rsid w:val="00BD03E6"/>
    <w:rsid w:val="00BD0F40"/>
    <w:rsid w:val="00BD143E"/>
    <w:rsid w:val="00BD2E46"/>
    <w:rsid w:val="00BD2F34"/>
    <w:rsid w:val="00BD3510"/>
    <w:rsid w:val="00BD3562"/>
    <w:rsid w:val="00BD3C0D"/>
    <w:rsid w:val="00BD4FCD"/>
    <w:rsid w:val="00BD515D"/>
    <w:rsid w:val="00BD539F"/>
    <w:rsid w:val="00BD56F0"/>
    <w:rsid w:val="00BD5701"/>
    <w:rsid w:val="00BD584D"/>
    <w:rsid w:val="00BD587F"/>
    <w:rsid w:val="00BD5CCC"/>
    <w:rsid w:val="00BD5DDC"/>
    <w:rsid w:val="00BE0BC1"/>
    <w:rsid w:val="00BE2192"/>
    <w:rsid w:val="00BE2731"/>
    <w:rsid w:val="00BE451B"/>
    <w:rsid w:val="00BE54F1"/>
    <w:rsid w:val="00BE5E3A"/>
    <w:rsid w:val="00BE652B"/>
    <w:rsid w:val="00BE67F2"/>
    <w:rsid w:val="00BE7065"/>
    <w:rsid w:val="00BE70A4"/>
    <w:rsid w:val="00BE7204"/>
    <w:rsid w:val="00BE7304"/>
    <w:rsid w:val="00BE7546"/>
    <w:rsid w:val="00BF01CE"/>
    <w:rsid w:val="00BF0A8B"/>
    <w:rsid w:val="00BF0C56"/>
    <w:rsid w:val="00BF15B3"/>
    <w:rsid w:val="00BF1E5B"/>
    <w:rsid w:val="00BF2F8E"/>
    <w:rsid w:val="00BF3292"/>
    <w:rsid w:val="00BF35F0"/>
    <w:rsid w:val="00BF39FA"/>
    <w:rsid w:val="00BF3E2D"/>
    <w:rsid w:val="00BF47C6"/>
    <w:rsid w:val="00BF4DD1"/>
    <w:rsid w:val="00BF6097"/>
    <w:rsid w:val="00BF60E3"/>
    <w:rsid w:val="00BF7735"/>
    <w:rsid w:val="00C01283"/>
    <w:rsid w:val="00C03440"/>
    <w:rsid w:val="00C04B1B"/>
    <w:rsid w:val="00C0564A"/>
    <w:rsid w:val="00C05B2A"/>
    <w:rsid w:val="00C069CB"/>
    <w:rsid w:val="00C06E92"/>
    <w:rsid w:val="00C071E3"/>
    <w:rsid w:val="00C07244"/>
    <w:rsid w:val="00C07ABB"/>
    <w:rsid w:val="00C10253"/>
    <w:rsid w:val="00C109D2"/>
    <w:rsid w:val="00C10A7B"/>
    <w:rsid w:val="00C11589"/>
    <w:rsid w:val="00C11E35"/>
    <w:rsid w:val="00C12C4D"/>
    <w:rsid w:val="00C15581"/>
    <w:rsid w:val="00C15E28"/>
    <w:rsid w:val="00C17262"/>
    <w:rsid w:val="00C178BB"/>
    <w:rsid w:val="00C1792D"/>
    <w:rsid w:val="00C21331"/>
    <w:rsid w:val="00C213E2"/>
    <w:rsid w:val="00C217A8"/>
    <w:rsid w:val="00C22229"/>
    <w:rsid w:val="00C22FCC"/>
    <w:rsid w:val="00C23713"/>
    <w:rsid w:val="00C24559"/>
    <w:rsid w:val="00C251B2"/>
    <w:rsid w:val="00C257EB"/>
    <w:rsid w:val="00C26252"/>
    <w:rsid w:val="00C26493"/>
    <w:rsid w:val="00C26F48"/>
    <w:rsid w:val="00C27534"/>
    <w:rsid w:val="00C304B4"/>
    <w:rsid w:val="00C304E8"/>
    <w:rsid w:val="00C305D1"/>
    <w:rsid w:val="00C30D54"/>
    <w:rsid w:val="00C30E1C"/>
    <w:rsid w:val="00C3148E"/>
    <w:rsid w:val="00C31C25"/>
    <w:rsid w:val="00C32210"/>
    <w:rsid w:val="00C32F67"/>
    <w:rsid w:val="00C33B61"/>
    <w:rsid w:val="00C34363"/>
    <w:rsid w:val="00C343C5"/>
    <w:rsid w:val="00C35684"/>
    <w:rsid w:val="00C356E4"/>
    <w:rsid w:val="00C35746"/>
    <w:rsid w:val="00C36299"/>
    <w:rsid w:val="00C37C63"/>
    <w:rsid w:val="00C37DC7"/>
    <w:rsid w:val="00C40B29"/>
    <w:rsid w:val="00C41994"/>
    <w:rsid w:val="00C42419"/>
    <w:rsid w:val="00C43BDE"/>
    <w:rsid w:val="00C43C6D"/>
    <w:rsid w:val="00C44D6E"/>
    <w:rsid w:val="00C44FB0"/>
    <w:rsid w:val="00C4510D"/>
    <w:rsid w:val="00C457D4"/>
    <w:rsid w:val="00C46844"/>
    <w:rsid w:val="00C47E01"/>
    <w:rsid w:val="00C47E03"/>
    <w:rsid w:val="00C50178"/>
    <w:rsid w:val="00C5092A"/>
    <w:rsid w:val="00C50944"/>
    <w:rsid w:val="00C50A7C"/>
    <w:rsid w:val="00C51C83"/>
    <w:rsid w:val="00C52081"/>
    <w:rsid w:val="00C53909"/>
    <w:rsid w:val="00C53AE0"/>
    <w:rsid w:val="00C541C0"/>
    <w:rsid w:val="00C543FA"/>
    <w:rsid w:val="00C54693"/>
    <w:rsid w:val="00C55365"/>
    <w:rsid w:val="00C55EAE"/>
    <w:rsid w:val="00C565A8"/>
    <w:rsid w:val="00C56895"/>
    <w:rsid w:val="00C5730B"/>
    <w:rsid w:val="00C57669"/>
    <w:rsid w:val="00C6010B"/>
    <w:rsid w:val="00C608FB"/>
    <w:rsid w:val="00C612D7"/>
    <w:rsid w:val="00C61BCA"/>
    <w:rsid w:val="00C63E17"/>
    <w:rsid w:val="00C64B1D"/>
    <w:rsid w:val="00C657E0"/>
    <w:rsid w:val="00C666D3"/>
    <w:rsid w:val="00C709FE"/>
    <w:rsid w:val="00C71906"/>
    <w:rsid w:val="00C7200A"/>
    <w:rsid w:val="00C72748"/>
    <w:rsid w:val="00C74181"/>
    <w:rsid w:val="00C74758"/>
    <w:rsid w:val="00C75364"/>
    <w:rsid w:val="00C759F6"/>
    <w:rsid w:val="00C77E61"/>
    <w:rsid w:val="00C806A0"/>
    <w:rsid w:val="00C808B7"/>
    <w:rsid w:val="00C80B89"/>
    <w:rsid w:val="00C80C1C"/>
    <w:rsid w:val="00C8189A"/>
    <w:rsid w:val="00C81A3B"/>
    <w:rsid w:val="00C8312D"/>
    <w:rsid w:val="00C83D28"/>
    <w:rsid w:val="00C841D3"/>
    <w:rsid w:val="00C84D4F"/>
    <w:rsid w:val="00C8646E"/>
    <w:rsid w:val="00C8648B"/>
    <w:rsid w:val="00C864FE"/>
    <w:rsid w:val="00C86F4E"/>
    <w:rsid w:val="00C870C1"/>
    <w:rsid w:val="00C874FC"/>
    <w:rsid w:val="00C914BC"/>
    <w:rsid w:val="00C914C7"/>
    <w:rsid w:val="00C915DC"/>
    <w:rsid w:val="00C923DD"/>
    <w:rsid w:val="00C927E5"/>
    <w:rsid w:val="00C93110"/>
    <w:rsid w:val="00C93C98"/>
    <w:rsid w:val="00C94684"/>
    <w:rsid w:val="00C947EE"/>
    <w:rsid w:val="00C958AF"/>
    <w:rsid w:val="00C960EE"/>
    <w:rsid w:val="00C968D0"/>
    <w:rsid w:val="00C96B51"/>
    <w:rsid w:val="00C96CD1"/>
    <w:rsid w:val="00C96DBF"/>
    <w:rsid w:val="00C9789E"/>
    <w:rsid w:val="00C979AF"/>
    <w:rsid w:val="00C97C70"/>
    <w:rsid w:val="00C97E74"/>
    <w:rsid w:val="00CA0B76"/>
    <w:rsid w:val="00CA18CB"/>
    <w:rsid w:val="00CA1A0D"/>
    <w:rsid w:val="00CA1AE1"/>
    <w:rsid w:val="00CA1F9B"/>
    <w:rsid w:val="00CA3A3B"/>
    <w:rsid w:val="00CA3DFC"/>
    <w:rsid w:val="00CA4266"/>
    <w:rsid w:val="00CA4551"/>
    <w:rsid w:val="00CA5E08"/>
    <w:rsid w:val="00CA5E86"/>
    <w:rsid w:val="00CA642D"/>
    <w:rsid w:val="00CA6DB1"/>
    <w:rsid w:val="00CA6EB4"/>
    <w:rsid w:val="00CA76CF"/>
    <w:rsid w:val="00CA7979"/>
    <w:rsid w:val="00CB2621"/>
    <w:rsid w:val="00CB2D20"/>
    <w:rsid w:val="00CB3055"/>
    <w:rsid w:val="00CB3075"/>
    <w:rsid w:val="00CB36E7"/>
    <w:rsid w:val="00CB3ED2"/>
    <w:rsid w:val="00CB430E"/>
    <w:rsid w:val="00CB48D2"/>
    <w:rsid w:val="00CB4C4F"/>
    <w:rsid w:val="00CB4F27"/>
    <w:rsid w:val="00CB5918"/>
    <w:rsid w:val="00CB5944"/>
    <w:rsid w:val="00CC08A0"/>
    <w:rsid w:val="00CC1C83"/>
    <w:rsid w:val="00CC1CD9"/>
    <w:rsid w:val="00CC2730"/>
    <w:rsid w:val="00CC3205"/>
    <w:rsid w:val="00CC3867"/>
    <w:rsid w:val="00CC3C29"/>
    <w:rsid w:val="00CC3D4E"/>
    <w:rsid w:val="00CC4602"/>
    <w:rsid w:val="00CC4E57"/>
    <w:rsid w:val="00CC5F99"/>
    <w:rsid w:val="00CC601F"/>
    <w:rsid w:val="00CC614D"/>
    <w:rsid w:val="00CC687D"/>
    <w:rsid w:val="00CC6A3D"/>
    <w:rsid w:val="00CC7299"/>
    <w:rsid w:val="00CD0BB8"/>
    <w:rsid w:val="00CD12C2"/>
    <w:rsid w:val="00CD15F5"/>
    <w:rsid w:val="00CD1CF6"/>
    <w:rsid w:val="00CD2346"/>
    <w:rsid w:val="00CD2F65"/>
    <w:rsid w:val="00CD3F1D"/>
    <w:rsid w:val="00CD533C"/>
    <w:rsid w:val="00CD5941"/>
    <w:rsid w:val="00CD59F4"/>
    <w:rsid w:val="00CD5C65"/>
    <w:rsid w:val="00CD675D"/>
    <w:rsid w:val="00CD69A3"/>
    <w:rsid w:val="00CD709C"/>
    <w:rsid w:val="00CD7114"/>
    <w:rsid w:val="00CD797F"/>
    <w:rsid w:val="00CD7A05"/>
    <w:rsid w:val="00CE18FE"/>
    <w:rsid w:val="00CE1DA4"/>
    <w:rsid w:val="00CE20CB"/>
    <w:rsid w:val="00CE2138"/>
    <w:rsid w:val="00CE21EB"/>
    <w:rsid w:val="00CE223E"/>
    <w:rsid w:val="00CE22E2"/>
    <w:rsid w:val="00CE306C"/>
    <w:rsid w:val="00CE324B"/>
    <w:rsid w:val="00CE3BC1"/>
    <w:rsid w:val="00CE4563"/>
    <w:rsid w:val="00CE468F"/>
    <w:rsid w:val="00CE4A78"/>
    <w:rsid w:val="00CE50B3"/>
    <w:rsid w:val="00CE5746"/>
    <w:rsid w:val="00CE5AE4"/>
    <w:rsid w:val="00CE6335"/>
    <w:rsid w:val="00CE662A"/>
    <w:rsid w:val="00CE767C"/>
    <w:rsid w:val="00CE7A21"/>
    <w:rsid w:val="00CF012A"/>
    <w:rsid w:val="00CF1C0F"/>
    <w:rsid w:val="00CF256B"/>
    <w:rsid w:val="00CF2854"/>
    <w:rsid w:val="00CF30E7"/>
    <w:rsid w:val="00CF3BF9"/>
    <w:rsid w:val="00CF3E32"/>
    <w:rsid w:val="00CF3FF0"/>
    <w:rsid w:val="00CF558D"/>
    <w:rsid w:val="00CF640A"/>
    <w:rsid w:val="00CF6940"/>
    <w:rsid w:val="00CF7262"/>
    <w:rsid w:val="00CF78C6"/>
    <w:rsid w:val="00CF7914"/>
    <w:rsid w:val="00D000DF"/>
    <w:rsid w:val="00D016C3"/>
    <w:rsid w:val="00D01719"/>
    <w:rsid w:val="00D017A9"/>
    <w:rsid w:val="00D017BE"/>
    <w:rsid w:val="00D01D62"/>
    <w:rsid w:val="00D02128"/>
    <w:rsid w:val="00D02E2D"/>
    <w:rsid w:val="00D0337E"/>
    <w:rsid w:val="00D038D2"/>
    <w:rsid w:val="00D043E9"/>
    <w:rsid w:val="00D04927"/>
    <w:rsid w:val="00D04B5F"/>
    <w:rsid w:val="00D050F0"/>
    <w:rsid w:val="00D05769"/>
    <w:rsid w:val="00D05D7A"/>
    <w:rsid w:val="00D05E15"/>
    <w:rsid w:val="00D06208"/>
    <w:rsid w:val="00D0672B"/>
    <w:rsid w:val="00D06F4B"/>
    <w:rsid w:val="00D07263"/>
    <w:rsid w:val="00D0733E"/>
    <w:rsid w:val="00D07521"/>
    <w:rsid w:val="00D07614"/>
    <w:rsid w:val="00D076C1"/>
    <w:rsid w:val="00D107A7"/>
    <w:rsid w:val="00D11979"/>
    <w:rsid w:val="00D11D5E"/>
    <w:rsid w:val="00D125BC"/>
    <w:rsid w:val="00D12772"/>
    <w:rsid w:val="00D130D5"/>
    <w:rsid w:val="00D1336A"/>
    <w:rsid w:val="00D137A1"/>
    <w:rsid w:val="00D13C05"/>
    <w:rsid w:val="00D14FA4"/>
    <w:rsid w:val="00D15C5C"/>
    <w:rsid w:val="00D16E7E"/>
    <w:rsid w:val="00D16FB2"/>
    <w:rsid w:val="00D17219"/>
    <w:rsid w:val="00D2136B"/>
    <w:rsid w:val="00D21A34"/>
    <w:rsid w:val="00D22FE3"/>
    <w:rsid w:val="00D231C4"/>
    <w:rsid w:val="00D239E6"/>
    <w:rsid w:val="00D23EF7"/>
    <w:rsid w:val="00D24216"/>
    <w:rsid w:val="00D24818"/>
    <w:rsid w:val="00D24899"/>
    <w:rsid w:val="00D2532A"/>
    <w:rsid w:val="00D267B4"/>
    <w:rsid w:val="00D26FCE"/>
    <w:rsid w:val="00D27558"/>
    <w:rsid w:val="00D30884"/>
    <w:rsid w:val="00D31A3F"/>
    <w:rsid w:val="00D31A60"/>
    <w:rsid w:val="00D32183"/>
    <w:rsid w:val="00D32AFD"/>
    <w:rsid w:val="00D34118"/>
    <w:rsid w:val="00D34620"/>
    <w:rsid w:val="00D3489E"/>
    <w:rsid w:val="00D34EC0"/>
    <w:rsid w:val="00D36737"/>
    <w:rsid w:val="00D369F0"/>
    <w:rsid w:val="00D36D36"/>
    <w:rsid w:val="00D373AE"/>
    <w:rsid w:val="00D374C5"/>
    <w:rsid w:val="00D37992"/>
    <w:rsid w:val="00D37B83"/>
    <w:rsid w:val="00D401B4"/>
    <w:rsid w:val="00D402CD"/>
    <w:rsid w:val="00D41829"/>
    <w:rsid w:val="00D41A96"/>
    <w:rsid w:val="00D424FF"/>
    <w:rsid w:val="00D430AC"/>
    <w:rsid w:val="00D43221"/>
    <w:rsid w:val="00D44F57"/>
    <w:rsid w:val="00D44F5E"/>
    <w:rsid w:val="00D45AF6"/>
    <w:rsid w:val="00D46659"/>
    <w:rsid w:val="00D46D45"/>
    <w:rsid w:val="00D47513"/>
    <w:rsid w:val="00D47B65"/>
    <w:rsid w:val="00D505D1"/>
    <w:rsid w:val="00D508FC"/>
    <w:rsid w:val="00D50BC1"/>
    <w:rsid w:val="00D519BC"/>
    <w:rsid w:val="00D533C2"/>
    <w:rsid w:val="00D53457"/>
    <w:rsid w:val="00D546FF"/>
    <w:rsid w:val="00D55128"/>
    <w:rsid w:val="00D555D2"/>
    <w:rsid w:val="00D56C09"/>
    <w:rsid w:val="00D61242"/>
    <w:rsid w:val="00D61A1B"/>
    <w:rsid w:val="00D61F2F"/>
    <w:rsid w:val="00D623B3"/>
    <w:rsid w:val="00D62BB3"/>
    <w:rsid w:val="00D62CBA"/>
    <w:rsid w:val="00D63163"/>
    <w:rsid w:val="00D63874"/>
    <w:rsid w:val="00D63D26"/>
    <w:rsid w:val="00D63D81"/>
    <w:rsid w:val="00D64A0D"/>
    <w:rsid w:val="00D6670E"/>
    <w:rsid w:val="00D66D57"/>
    <w:rsid w:val="00D7022C"/>
    <w:rsid w:val="00D70778"/>
    <w:rsid w:val="00D724F3"/>
    <w:rsid w:val="00D72721"/>
    <w:rsid w:val="00D727FE"/>
    <w:rsid w:val="00D73012"/>
    <w:rsid w:val="00D741D9"/>
    <w:rsid w:val="00D742FB"/>
    <w:rsid w:val="00D747E3"/>
    <w:rsid w:val="00D74DC2"/>
    <w:rsid w:val="00D76B17"/>
    <w:rsid w:val="00D771ED"/>
    <w:rsid w:val="00D805AA"/>
    <w:rsid w:val="00D812B2"/>
    <w:rsid w:val="00D8134B"/>
    <w:rsid w:val="00D8175E"/>
    <w:rsid w:val="00D83165"/>
    <w:rsid w:val="00D83296"/>
    <w:rsid w:val="00D837B5"/>
    <w:rsid w:val="00D83C09"/>
    <w:rsid w:val="00D8403C"/>
    <w:rsid w:val="00D840A3"/>
    <w:rsid w:val="00D84744"/>
    <w:rsid w:val="00D84A78"/>
    <w:rsid w:val="00D851E4"/>
    <w:rsid w:val="00D8580F"/>
    <w:rsid w:val="00D85A92"/>
    <w:rsid w:val="00D861D1"/>
    <w:rsid w:val="00D86C8D"/>
    <w:rsid w:val="00D86F9C"/>
    <w:rsid w:val="00D87305"/>
    <w:rsid w:val="00D87CD1"/>
    <w:rsid w:val="00D9073E"/>
    <w:rsid w:val="00D90E08"/>
    <w:rsid w:val="00D90F6A"/>
    <w:rsid w:val="00D923E4"/>
    <w:rsid w:val="00D940E1"/>
    <w:rsid w:val="00D943F6"/>
    <w:rsid w:val="00D94481"/>
    <w:rsid w:val="00D944BC"/>
    <w:rsid w:val="00D94870"/>
    <w:rsid w:val="00D959ED"/>
    <w:rsid w:val="00D95A5E"/>
    <w:rsid w:val="00D96D9E"/>
    <w:rsid w:val="00D97379"/>
    <w:rsid w:val="00D975A4"/>
    <w:rsid w:val="00DA0833"/>
    <w:rsid w:val="00DA08EE"/>
    <w:rsid w:val="00DA0E27"/>
    <w:rsid w:val="00DA0E61"/>
    <w:rsid w:val="00DA19F7"/>
    <w:rsid w:val="00DA25CF"/>
    <w:rsid w:val="00DA3032"/>
    <w:rsid w:val="00DA381D"/>
    <w:rsid w:val="00DA3D5B"/>
    <w:rsid w:val="00DA3DEC"/>
    <w:rsid w:val="00DA4E07"/>
    <w:rsid w:val="00DA6899"/>
    <w:rsid w:val="00DA7586"/>
    <w:rsid w:val="00DB0758"/>
    <w:rsid w:val="00DB1CB5"/>
    <w:rsid w:val="00DB2035"/>
    <w:rsid w:val="00DB4254"/>
    <w:rsid w:val="00DB4445"/>
    <w:rsid w:val="00DB4FDB"/>
    <w:rsid w:val="00DB587B"/>
    <w:rsid w:val="00DB5E04"/>
    <w:rsid w:val="00DB6715"/>
    <w:rsid w:val="00DB7819"/>
    <w:rsid w:val="00DC2782"/>
    <w:rsid w:val="00DC385B"/>
    <w:rsid w:val="00DC3E13"/>
    <w:rsid w:val="00DC3F98"/>
    <w:rsid w:val="00DC407C"/>
    <w:rsid w:val="00DC4D36"/>
    <w:rsid w:val="00DC6562"/>
    <w:rsid w:val="00DC6906"/>
    <w:rsid w:val="00DC6BB8"/>
    <w:rsid w:val="00DD1294"/>
    <w:rsid w:val="00DD163D"/>
    <w:rsid w:val="00DD20F0"/>
    <w:rsid w:val="00DD2765"/>
    <w:rsid w:val="00DD3D9F"/>
    <w:rsid w:val="00DD3F28"/>
    <w:rsid w:val="00DD545B"/>
    <w:rsid w:val="00DD6730"/>
    <w:rsid w:val="00DD6E6C"/>
    <w:rsid w:val="00DD6F39"/>
    <w:rsid w:val="00DD7AD7"/>
    <w:rsid w:val="00DE0413"/>
    <w:rsid w:val="00DE04CB"/>
    <w:rsid w:val="00DE0C14"/>
    <w:rsid w:val="00DE1224"/>
    <w:rsid w:val="00DE1482"/>
    <w:rsid w:val="00DE2E8C"/>
    <w:rsid w:val="00DE46DE"/>
    <w:rsid w:val="00DE4D33"/>
    <w:rsid w:val="00DE500C"/>
    <w:rsid w:val="00DE665A"/>
    <w:rsid w:val="00DE6739"/>
    <w:rsid w:val="00DE7031"/>
    <w:rsid w:val="00DF0190"/>
    <w:rsid w:val="00DF13AE"/>
    <w:rsid w:val="00DF1FA6"/>
    <w:rsid w:val="00DF1FB6"/>
    <w:rsid w:val="00DF2D71"/>
    <w:rsid w:val="00DF3524"/>
    <w:rsid w:val="00DF4D52"/>
    <w:rsid w:val="00DF4F57"/>
    <w:rsid w:val="00DF5AF6"/>
    <w:rsid w:val="00DF5C3A"/>
    <w:rsid w:val="00DF6141"/>
    <w:rsid w:val="00DF6D74"/>
    <w:rsid w:val="00DF7929"/>
    <w:rsid w:val="00E0018C"/>
    <w:rsid w:val="00E01151"/>
    <w:rsid w:val="00E01809"/>
    <w:rsid w:val="00E019CA"/>
    <w:rsid w:val="00E02242"/>
    <w:rsid w:val="00E02996"/>
    <w:rsid w:val="00E02BF2"/>
    <w:rsid w:val="00E0388B"/>
    <w:rsid w:val="00E041A6"/>
    <w:rsid w:val="00E05194"/>
    <w:rsid w:val="00E0693F"/>
    <w:rsid w:val="00E06A31"/>
    <w:rsid w:val="00E06CBC"/>
    <w:rsid w:val="00E0729C"/>
    <w:rsid w:val="00E0765E"/>
    <w:rsid w:val="00E11C29"/>
    <w:rsid w:val="00E11E3F"/>
    <w:rsid w:val="00E12473"/>
    <w:rsid w:val="00E12CB4"/>
    <w:rsid w:val="00E137B1"/>
    <w:rsid w:val="00E1382F"/>
    <w:rsid w:val="00E152C3"/>
    <w:rsid w:val="00E171F6"/>
    <w:rsid w:val="00E178B5"/>
    <w:rsid w:val="00E17AA3"/>
    <w:rsid w:val="00E22503"/>
    <w:rsid w:val="00E22656"/>
    <w:rsid w:val="00E24636"/>
    <w:rsid w:val="00E254F2"/>
    <w:rsid w:val="00E2572A"/>
    <w:rsid w:val="00E2598E"/>
    <w:rsid w:val="00E260AE"/>
    <w:rsid w:val="00E26601"/>
    <w:rsid w:val="00E266A1"/>
    <w:rsid w:val="00E27370"/>
    <w:rsid w:val="00E2792D"/>
    <w:rsid w:val="00E30157"/>
    <w:rsid w:val="00E301CA"/>
    <w:rsid w:val="00E30436"/>
    <w:rsid w:val="00E3097B"/>
    <w:rsid w:val="00E310DF"/>
    <w:rsid w:val="00E311B7"/>
    <w:rsid w:val="00E32104"/>
    <w:rsid w:val="00E32789"/>
    <w:rsid w:val="00E333ED"/>
    <w:rsid w:val="00E33F9E"/>
    <w:rsid w:val="00E34040"/>
    <w:rsid w:val="00E34B20"/>
    <w:rsid w:val="00E34C24"/>
    <w:rsid w:val="00E3528C"/>
    <w:rsid w:val="00E357AD"/>
    <w:rsid w:val="00E369C9"/>
    <w:rsid w:val="00E36ACF"/>
    <w:rsid w:val="00E371D6"/>
    <w:rsid w:val="00E37205"/>
    <w:rsid w:val="00E40493"/>
    <w:rsid w:val="00E419BB"/>
    <w:rsid w:val="00E41EE3"/>
    <w:rsid w:val="00E4233B"/>
    <w:rsid w:val="00E42472"/>
    <w:rsid w:val="00E42F92"/>
    <w:rsid w:val="00E43789"/>
    <w:rsid w:val="00E43AC8"/>
    <w:rsid w:val="00E43BDF"/>
    <w:rsid w:val="00E4421A"/>
    <w:rsid w:val="00E44462"/>
    <w:rsid w:val="00E45A95"/>
    <w:rsid w:val="00E50046"/>
    <w:rsid w:val="00E508B3"/>
    <w:rsid w:val="00E510A5"/>
    <w:rsid w:val="00E519CA"/>
    <w:rsid w:val="00E53909"/>
    <w:rsid w:val="00E54674"/>
    <w:rsid w:val="00E555C6"/>
    <w:rsid w:val="00E5566B"/>
    <w:rsid w:val="00E565CC"/>
    <w:rsid w:val="00E56ED4"/>
    <w:rsid w:val="00E60671"/>
    <w:rsid w:val="00E60AE5"/>
    <w:rsid w:val="00E60B37"/>
    <w:rsid w:val="00E61630"/>
    <w:rsid w:val="00E6173C"/>
    <w:rsid w:val="00E63A2B"/>
    <w:rsid w:val="00E65C15"/>
    <w:rsid w:val="00E65FCF"/>
    <w:rsid w:val="00E66690"/>
    <w:rsid w:val="00E66B2F"/>
    <w:rsid w:val="00E66D34"/>
    <w:rsid w:val="00E671FD"/>
    <w:rsid w:val="00E675DA"/>
    <w:rsid w:val="00E70452"/>
    <w:rsid w:val="00E70632"/>
    <w:rsid w:val="00E70991"/>
    <w:rsid w:val="00E71BC9"/>
    <w:rsid w:val="00E71DDA"/>
    <w:rsid w:val="00E73137"/>
    <w:rsid w:val="00E73156"/>
    <w:rsid w:val="00E73318"/>
    <w:rsid w:val="00E7331F"/>
    <w:rsid w:val="00E73470"/>
    <w:rsid w:val="00E7463C"/>
    <w:rsid w:val="00E74B1A"/>
    <w:rsid w:val="00E75455"/>
    <w:rsid w:val="00E758ED"/>
    <w:rsid w:val="00E75B42"/>
    <w:rsid w:val="00E762C9"/>
    <w:rsid w:val="00E76C5C"/>
    <w:rsid w:val="00E7742A"/>
    <w:rsid w:val="00E774A1"/>
    <w:rsid w:val="00E77999"/>
    <w:rsid w:val="00E77CCC"/>
    <w:rsid w:val="00E77DAF"/>
    <w:rsid w:val="00E80504"/>
    <w:rsid w:val="00E808BB"/>
    <w:rsid w:val="00E815CE"/>
    <w:rsid w:val="00E8353E"/>
    <w:rsid w:val="00E84C2B"/>
    <w:rsid w:val="00E86CE9"/>
    <w:rsid w:val="00E87016"/>
    <w:rsid w:val="00E87673"/>
    <w:rsid w:val="00E87BF3"/>
    <w:rsid w:val="00E90B95"/>
    <w:rsid w:val="00E90F45"/>
    <w:rsid w:val="00E914B3"/>
    <w:rsid w:val="00E91F83"/>
    <w:rsid w:val="00E9398F"/>
    <w:rsid w:val="00E93BD2"/>
    <w:rsid w:val="00E940B2"/>
    <w:rsid w:val="00E9439A"/>
    <w:rsid w:val="00E95838"/>
    <w:rsid w:val="00E95AA0"/>
    <w:rsid w:val="00E96899"/>
    <w:rsid w:val="00E96C50"/>
    <w:rsid w:val="00E96D16"/>
    <w:rsid w:val="00E97C73"/>
    <w:rsid w:val="00EA0066"/>
    <w:rsid w:val="00EA0446"/>
    <w:rsid w:val="00EA04B5"/>
    <w:rsid w:val="00EA082C"/>
    <w:rsid w:val="00EA2078"/>
    <w:rsid w:val="00EA3648"/>
    <w:rsid w:val="00EA3A18"/>
    <w:rsid w:val="00EA403B"/>
    <w:rsid w:val="00EA426E"/>
    <w:rsid w:val="00EA508D"/>
    <w:rsid w:val="00EA546F"/>
    <w:rsid w:val="00EA58D2"/>
    <w:rsid w:val="00EA6111"/>
    <w:rsid w:val="00EA7ED8"/>
    <w:rsid w:val="00EB1FA5"/>
    <w:rsid w:val="00EB2DB0"/>
    <w:rsid w:val="00EB3BDD"/>
    <w:rsid w:val="00EB3FE2"/>
    <w:rsid w:val="00EB4545"/>
    <w:rsid w:val="00EB4F4C"/>
    <w:rsid w:val="00EB54EA"/>
    <w:rsid w:val="00EB55F4"/>
    <w:rsid w:val="00EB58F3"/>
    <w:rsid w:val="00EB68B3"/>
    <w:rsid w:val="00EB7897"/>
    <w:rsid w:val="00EC0698"/>
    <w:rsid w:val="00EC1745"/>
    <w:rsid w:val="00EC1F11"/>
    <w:rsid w:val="00EC20BF"/>
    <w:rsid w:val="00EC2D6A"/>
    <w:rsid w:val="00EC4E5E"/>
    <w:rsid w:val="00EC4E84"/>
    <w:rsid w:val="00EC5364"/>
    <w:rsid w:val="00EC7B7C"/>
    <w:rsid w:val="00ED00C5"/>
    <w:rsid w:val="00ED16A6"/>
    <w:rsid w:val="00ED3574"/>
    <w:rsid w:val="00ED3AF2"/>
    <w:rsid w:val="00ED403E"/>
    <w:rsid w:val="00ED42CA"/>
    <w:rsid w:val="00ED537C"/>
    <w:rsid w:val="00ED7758"/>
    <w:rsid w:val="00ED77DD"/>
    <w:rsid w:val="00EE0816"/>
    <w:rsid w:val="00EE1A9D"/>
    <w:rsid w:val="00EE2BBB"/>
    <w:rsid w:val="00EE311D"/>
    <w:rsid w:val="00EE3CC9"/>
    <w:rsid w:val="00EE3F5A"/>
    <w:rsid w:val="00EE4530"/>
    <w:rsid w:val="00EE45DB"/>
    <w:rsid w:val="00EE4746"/>
    <w:rsid w:val="00EE49C2"/>
    <w:rsid w:val="00EE4BF4"/>
    <w:rsid w:val="00EE4F5C"/>
    <w:rsid w:val="00EE536A"/>
    <w:rsid w:val="00EE5614"/>
    <w:rsid w:val="00EE66C7"/>
    <w:rsid w:val="00EE7171"/>
    <w:rsid w:val="00EF019B"/>
    <w:rsid w:val="00EF02B5"/>
    <w:rsid w:val="00EF0B38"/>
    <w:rsid w:val="00EF0CF1"/>
    <w:rsid w:val="00EF1EA2"/>
    <w:rsid w:val="00EF1F4A"/>
    <w:rsid w:val="00EF20AF"/>
    <w:rsid w:val="00EF2C7C"/>
    <w:rsid w:val="00EF2DCB"/>
    <w:rsid w:val="00EF3054"/>
    <w:rsid w:val="00EF3694"/>
    <w:rsid w:val="00EF3980"/>
    <w:rsid w:val="00EF3E58"/>
    <w:rsid w:val="00EF40F9"/>
    <w:rsid w:val="00EF70F9"/>
    <w:rsid w:val="00F006D0"/>
    <w:rsid w:val="00F008AB"/>
    <w:rsid w:val="00F02901"/>
    <w:rsid w:val="00F04E1E"/>
    <w:rsid w:val="00F05A8A"/>
    <w:rsid w:val="00F05F85"/>
    <w:rsid w:val="00F060C5"/>
    <w:rsid w:val="00F0615D"/>
    <w:rsid w:val="00F06C65"/>
    <w:rsid w:val="00F072CC"/>
    <w:rsid w:val="00F07DBF"/>
    <w:rsid w:val="00F10553"/>
    <w:rsid w:val="00F10879"/>
    <w:rsid w:val="00F1238B"/>
    <w:rsid w:val="00F12A94"/>
    <w:rsid w:val="00F12CAA"/>
    <w:rsid w:val="00F13195"/>
    <w:rsid w:val="00F13744"/>
    <w:rsid w:val="00F1409A"/>
    <w:rsid w:val="00F14182"/>
    <w:rsid w:val="00F153CB"/>
    <w:rsid w:val="00F15635"/>
    <w:rsid w:val="00F1591C"/>
    <w:rsid w:val="00F1787D"/>
    <w:rsid w:val="00F17E55"/>
    <w:rsid w:val="00F208A8"/>
    <w:rsid w:val="00F210F3"/>
    <w:rsid w:val="00F21403"/>
    <w:rsid w:val="00F2200E"/>
    <w:rsid w:val="00F22FC0"/>
    <w:rsid w:val="00F2325E"/>
    <w:rsid w:val="00F232A6"/>
    <w:rsid w:val="00F236B2"/>
    <w:rsid w:val="00F23915"/>
    <w:rsid w:val="00F24943"/>
    <w:rsid w:val="00F24A2F"/>
    <w:rsid w:val="00F24C32"/>
    <w:rsid w:val="00F24FA4"/>
    <w:rsid w:val="00F24FB2"/>
    <w:rsid w:val="00F250CA"/>
    <w:rsid w:val="00F25590"/>
    <w:rsid w:val="00F30DBE"/>
    <w:rsid w:val="00F310E7"/>
    <w:rsid w:val="00F31CFC"/>
    <w:rsid w:val="00F323B1"/>
    <w:rsid w:val="00F32904"/>
    <w:rsid w:val="00F32E8F"/>
    <w:rsid w:val="00F33615"/>
    <w:rsid w:val="00F346A0"/>
    <w:rsid w:val="00F35259"/>
    <w:rsid w:val="00F35711"/>
    <w:rsid w:val="00F357B9"/>
    <w:rsid w:val="00F35E82"/>
    <w:rsid w:val="00F37019"/>
    <w:rsid w:val="00F379C5"/>
    <w:rsid w:val="00F37E2C"/>
    <w:rsid w:val="00F40CB5"/>
    <w:rsid w:val="00F41036"/>
    <w:rsid w:val="00F431EF"/>
    <w:rsid w:val="00F433E9"/>
    <w:rsid w:val="00F433F9"/>
    <w:rsid w:val="00F43B37"/>
    <w:rsid w:val="00F43C79"/>
    <w:rsid w:val="00F43FDF"/>
    <w:rsid w:val="00F44DC2"/>
    <w:rsid w:val="00F4563D"/>
    <w:rsid w:val="00F45A6E"/>
    <w:rsid w:val="00F469F7"/>
    <w:rsid w:val="00F47159"/>
    <w:rsid w:val="00F474D4"/>
    <w:rsid w:val="00F50E9A"/>
    <w:rsid w:val="00F52332"/>
    <w:rsid w:val="00F530F2"/>
    <w:rsid w:val="00F53B66"/>
    <w:rsid w:val="00F5432F"/>
    <w:rsid w:val="00F5525C"/>
    <w:rsid w:val="00F563B0"/>
    <w:rsid w:val="00F56AA8"/>
    <w:rsid w:val="00F6066F"/>
    <w:rsid w:val="00F614EF"/>
    <w:rsid w:val="00F626C6"/>
    <w:rsid w:val="00F62B1F"/>
    <w:rsid w:val="00F63EAE"/>
    <w:rsid w:val="00F64352"/>
    <w:rsid w:val="00F65004"/>
    <w:rsid w:val="00F660F4"/>
    <w:rsid w:val="00F671C5"/>
    <w:rsid w:val="00F6743C"/>
    <w:rsid w:val="00F70D03"/>
    <w:rsid w:val="00F7141F"/>
    <w:rsid w:val="00F7256B"/>
    <w:rsid w:val="00F7345A"/>
    <w:rsid w:val="00F739F7"/>
    <w:rsid w:val="00F751FF"/>
    <w:rsid w:val="00F764B7"/>
    <w:rsid w:val="00F76D97"/>
    <w:rsid w:val="00F82538"/>
    <w:rsid w:val="00F83855"/>
    <w:rsid w:val="00F83DF8"/>
    <w:rsid w:val="00F83F2F"/>
    <w:rsid w:val="00F84C13"/>
    <w:rsid w:val="00F85A4C"/>
    <w:rsid w:val="00F8615D"/>
    <w:rsid w:val="00F8624A"/>
    <w:rsid w:val="00F87A1A"/>
    <w:rsid w:val="00F9131B"/>
    <w:rsid w:val="00F9293D"/>
    <w:rsid w:val="00F93681"/>
    <w:rsid w:val="00F942F9"/>
    <w:rsid w:val="00F945C8"/>
    <w:rsid w:val="00F94EC5"/>
    <w:rsid w:val="00F966B0"/>
    <w:rsid w:val="00F97C5D"/>
    <w:rsid w:val="00FA01B2"/>
    <w:rsid w:val="00FA08EC"/>
    <w:rsid w:val="00FA0CD0"/>
    <w:rsid w:val="00FA18A8"/>
    <w:rsid w:val="00FA3086"/>
    <w:rsid w:val="00FA3172"/>
    <w:rsid w:val="00FA40BC"/>
    <w:rsid w:val="00FA5617"/>
    <w:rsid w:val="00FA68C7"/>
    <w:rsid w:val="00FA6989"/>
    <w:rsid w:val="00FA6A8C"/>
    <w:rsid w:val="00FA730E"/>
    <w:rsid w:val="00FA7A67"/>
    <w:rsid w:val="00FA7F60"/>
    <w:rsid w:val="00FB0498"/>
    <w:rsid w:val="00FB0510"/>
    <w:rsid w:val="00FB177C"/>
    <w:rsid w:val="00FB1DEA"/>
    <w:rsid w:val="00FB2108"/>
    <w:rsid w:val="00FB2549"/>
    <w:rsid w:val="00FB28FD"/>
    <w:rsid w:val="00FB2CC3"/>
    <w:rsid w:val="00FB3053"/>
    <w:rsid w:val="00FB38F4"/>
    <w:rsid w:val="00FB7BE2"/>
    <w:rsid w:val="00FB7C4E"/>
    <w:rsid w:val="00FB7E17"/>
    <w:rsid w:val="00FC12F3"/>
    <w:rsid w:val="00FC1324"/>
    <w:rsid w:val="00FC1814"/>
    <w:rsid w:val="00FC1BED"/>
    <w:rsid w:val="00FC30EF"/>
    <w:rsid w:val="00FC31E3"/>
    <w:rsid w:val="00FC322D"/>
    <w:rsid w:val="00FC32EF"/>
    <w:rsid w:val="00FC3AED"/>
    <w:rsid w:val="00FC554C"/>
    <w:rsid w:val="00FD051E"/>
    <w:rsid w:val="00FD0DDB"/>
    <w:rsid w:val="00FD1171"/>
    <w:rsid w:val="00FD1CCD"/>
    <w:rsid w:val="00FD2EE6"/>
    <w:rsid w:val="00FD4233"/>
    <w:rsid w:val="00FD4562"/>
    <w:rsid w:val="00FD4BAA"/>
    <w:rsid w:val="00FD4BBB"/>
    <w:rsid w:val="00FD5738"/>
    <w:rsid w:val="00FD6493"/>
    <w:rsid w:val="00FD74F3"/>
    <w:rsid w:val="00FE18D9"/>
    <w:rsid w:val="00FE19C9"/>
    <w:rsid w:val="00FE28AA"/>
    <w:rsid w:val="00FE2923"/>
    <w:rsid w:val="00FE36BD"/>
    <w:rsid w:val="00FE3891"/>
    <w:rsid w:val="00FE4B07"/>
    <w:rsid w:val="00FE5156"/>
    <w:rsid w:val="00FE51A0"/>
    <w:rsid w:val="00FE66CC"/>
    <w:rsid w:val="00FE6C4D"/>
    <w:rsid w:val="00FE6C84"/>
    <w:rsid w:val="00FE6E07"/>
    <w:rsid w:val="00FE7741"/>
    <w:rsid w:val="00FE77C0"/>
    <w:rsid w:val="00FE7CB4"/>
    <w:rsid w:val="00FE7FB1"/>
    <w:rsid w:val="00FF0158"/>
    <w:rsid w:val="00FF022A"/>
    <w:rsid w:val="00FF1894"/>
    <w:rsid w:val="00FF18E4"/>
    <w:rsid w:val="00FF1FBD"/>
    <w:rsid w:val="00FF3820"/>
    <w:rsid w:val="00FF4D5F"/>
    <w:rsid w:val="00FF4DF6"/>
    <w:rsid w:val="00FF547B"/>
    <w:rsid w:val="00FF73E6"/>
    <w:rsid w:val="00FF77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1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03011"/>
    <w:rPr>
      <w:sz w:val="20"/>
      <w:szCs w:val="20"/>
    </w:rPr>
  </w:style>
  <w:style w:type="paragraph" w:styleId="Footer">
    <w:name w:val="footer"/>
    <w:basedOn w:val="Normal"/>
    <w:link w:val="FooterChar"/>
    <w:uiPriority w:val="99"/>
    <w:unhideWhenUsed/>
    <w:rsid w:val="0010301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03011"/>
    <w:rPr>
      <w:sz w:val="20"/>
      <w:szCs w:val="20"/>
    </w:rPr>
  </w:style>
  <w:style w:type="table" w:styleId="TableGrid">
    <w:name w:val="Table Grid"/>
    <w:basedOn w:val="TableNormal"/>
    <w:uiPriority w:val="59"/>
    <w:rsid w:val="008C6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B38"/>
    <w:pPr>
      <w:ind w:leftChars="200" w:left="480"/>
    </w:pPr>
  </w:style>
  <w:style w:type="paragraph" w:styleId="BalloonText">
    <w:name w:val="Balloon Text"/>
    <w:basedOn w:val="Normal"/>
    <w:link w:val="BalloonTextChar"/>
    <w:uiPriority w:val="99"/>
    <w:semiHidden/>
    <w:unhideWhenUsed/>
    <w:rsid w:val="00877E3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77E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1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03011"/>
    <w:rPr>
      <w:sz w:val="20"/>
      <w:szCs w:val="20"/>
    </w:rPr>
  </w:style>
  <w:style w:type="paragraph" w:styleId="Footer">
    <w:name w:val="footer"/>
    <w:basedOn w:val="Normal"/>
    <w:link w:val="FooterChar"/>
    <w:uiPriority w:val="99"/>
    <w:unhideWhenUsed/>
    <w:rsid w:val="0010301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03011"/>
    <w:rPr>
      <w:sz w:val="20"/>
      <w:szCs w:val="20"/>
    </w:rPr>
  </w:style>
  <w:style w:type="table" w:styleId="TableGrid">
    <w:name w:val="Table Grid"/>
    <w:basedOn w:val="TableNormal"/>
    <w:uiPriority w:val="59"/>
    <w:rsid w:val="008C6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B38"/>
    <w:pPr>
      <w:ind w:leftChars="200" w:left="480"/>
    </w:pPr>
  </w:style>
  <w:style w:type="paragraph" w:styleId="BalloonText">
    <w:name w:val="Balloon Text"/>
    <w:basedOn w:val="Normal"/>
    <w:link w:val="BalloonTextChar"/>
    <w:uiPriority w:val="99"/>
    <w:semiHidden/>
    <w:unhideWhenUsed/>
    <w:rsid w:val="00877E3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77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3354">
      <w:bodyDiv w:val="1"/>
      <w:marLeft w:val="0"/>
      <w:marRight w:val="0"/>
      <w:marTop w:val="0"/>
      <w:marBottom w:val="0"/>
      <w:divBdr>
        <w:top w:val="none" w:sz="0" w:space="0" w:color="auto"/>
        <w:left w:val="none" w:sz="0" w:space="0" w:color="auto"/>
        <w:bottom w:val="none" w:sz="0" w:space="0" w:color="auto"/>
        <w:right w:val="none" w:sz="0" w:space="0" w:color="auto"/>
      </w:divBdr>
    </w:div>
    <w:div w:id="356079829">
      <w:bodyDiv w:val="1"/>
      <w:marLeft w:val="0"/>
      <w:marRight w:val="0"/>
      <w:marTop w:val="0"/>
      <w:marBottom w:val="0"/>
      <w:divBdr>
        <w:top w:val="none" w:sz="0" w:space="0" w:color="auto"/>
        <w:left w:val="none" w:sz="0" w:space="0" w:color="auto"/>
        <w:bottom w:val="none" w:sz="0" w:space="0" w:color="auto"/>
        <w:right w:val="none" w:sz="0" w:space="0" w:color="auto"/>
      </w:divBdr>
    </w:div>
    <w:div w:id="398865794">
      <w:bodyDiv w:val="1"/>
      <w:marLeft w:val="0"/>
      <w:marRight w:val="0"/>
      <w:marTop w:val="0"/>
      <w:marBottom w:val="0"/>
      <w:divBdr>
        <w:top w:val="none" w:sz="0" w:space="0" w:color="auto"/>
        <w:left w:val="none" w:sz="0" w:space="0" w:color="auto"/>
        <w:bottom w:val="none" w:sz="0" w:space="0" w:color="auto"/>
        <w:right w:val="none" w:sz="0" w:space="0" w:color="auto"/>
      </w:divBdr>
    </w:div>
    <w:div w:id="478305999">
      <w:bodyDiv w:val="1"/>
      <w:marLeft w:val="0"/>
      <w:marRight w:val="0"/>
      <w:marTop w:val="0"/>
      <w:marBottom w:val="0"/>
      <w:divBdr>
        <w:top w:val="none" w:sz="0" w:space="0" w:color="auto"/>
        <w:left w:val="none" w:sz="0" w:space="0" w:color="auto"/>
        <w:bottom w:val="none" w:sz="0" w:space="0" w:color="auto"/>
        <w:right w:val="none" w:sz="0" w:space="0" w:color="auto"/>
      </w:divBdr>
    </w:div>
    <w:div w:id="954555241">
      <w:bodyDiv w:val="1"/>
      <w:marLeft w:val="0"/>
      <w:marRight w:val="0"/>
      <w:marTop w:val="0"/>
      <w:marBottom w:val="0"/>
      <w:divBdr>
        <w:top w:val="none" w:sz="0" w:space="0" w:color="auto"/>
        <w:left w:val="none" w:sz="0" w:space="0" w:color="auto"/>
        <w:bottom w:val="none" w:sz="0" w:space="0" w:color="auto"/>
        <w:right w:val="none" w:sz="0" w:space="0" w:color="auto"/>
      </w:divBdr>
    </w:div>
    <w:div w:id="1004165331">
      <w:bodyDiv w:val="1"/>
      <w:marLeft w:val="0"/>
      <w:marRight w:val="0"/>
      <w:marTop w:val="0"/>
      <w:marBottom w:val="0"/>
      <w:divBdr>
        <w:top w:val="none" w:sz="0" w:space="0" w:color="auto"/>
        <w:left w:val="none" w:sz="0" w:space="0" w:color="auto"/>
        <w:bottom w:val="none" w:sz="0" w:space="0" w:color="auto"/>
        <w:right w:val="none" w:sz="0" w:space="0" w:color="auto"/>
      </w:divBdr>
    </w:div>
    <w:div w:id="1297680537">
      <w:bodyDiv w:val="1"/>
      <w:marLeft w:val="0"/>
      <w:marRight w:val="0"/>
      <w:marTop w:val="0"/>
      <w:marBottom w:val="0"/>
      <w:divBdr>
        <w:top w:val="none" w:sz="0" w:space="0" w:color="auto"/>
        <w:left w:val="none" w:sz="0" w:space="0" w:color="auto"/>
        <w:bottom w:val="none" w:sz="0" w:space="0" w:color="auto"/>
        <w:right w:val="none" w:sz="0" w:space="0" w:color="auto"/>
      </w:divBdr>
    </w:div>
    <w:div w:id="1733311023">
      <w:bodyDiv w:val="1"/>
      <w:marLeft w:val="0"/>
      <w:marRight w:val="0"/>
      <w:marTop w:val="0"/>
      <w:marBottom w:val="0"/>
      <w:divBdr>
        <w:top w:val="none" w:sz="0" w:space="0" w:color="auto"/>
        <w:left w:val="none" w:sz="0" w:space="0" w:color="auto"/>
        <w:bottom w:val="none" w:sz="0" w:space="0" w:color="auto"/>
        <w:right w:val="none" w:sz="0" w:space="0" w:color="auto"/>
      </w:divBdr>
    </w:div>
    <w:div w:id="19492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9189-69CA-4570-8EB6-FAFE48A0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Lee</dc:creator>
  <cp:lastModifiedBy>Stephanie Ford</cp:lastModifiedBy>
  <cp:revision>22</cp:revision>
  <cp:lastPrinted>2016-01-20T11:59:00Z</cp:lastPrinted>
  <dcterms:created xsi:type="dcterms:W3CDTF">2016-06-22T22:58:00Z</dcterms:created>
  <dcterms:modified xsi:type="dcterms:W3CDTF">2016-09-09T10:34:00Z</dcterms:modified>
</cp:coreProperties>
</file>